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BDA6" w14:textId="77777777" w:rsidR="00654DB2" w:rsidRPr="00654DB2" w:rsidRDefault="00DF2A80" w:rsidP="00654DB2">
      <w:pPr>
        <w:rPr>
          <w:b/>
          <w:bCs/>
          <w:sz w:val="32"/>
          <w:szCs w:val="32"/>
        </w:rPr>
      </w:pPr>
      <w:bookmarkStart w:id="0" w:name="xxDocument"/>
      <w:bookmarkStart w:id="1" w:name="_Toc122450546"/>
      <w:bookmarkStart w:id="2" w:name="_Toc122451058"/>
      <w:bookmarkEnd w:id="0"/>
      <w:r w:rsidRPr="00654DB2">
        <w:rPr>
          <w:b/>
          <w:bCs/>
          <w:sz w:val="32"/>
          <w:szCs w:val="32"/>
        </w:rPr>
        <w:t>Bilaga 2</w:t>
      </w:r>
    </w:p>
    <w:p w14:paraId="04A1587D" w14:textId="081A9696" w:rsidR="00DF2A80" w:rsidRPr="00654DB2" w:rsidRDefault="00DF2A80" w:rsidP="00654DB2">
      <w:pPr>
        <w:rPr>
          <w:b/>
          <w:bCs/>
          <w:sz w:val="48"/>
          <w:szCs w:val="48"/>
        </w:rPr>
      </w:pPr>
      <w:r w:rsidRPr="00654DB2">
        <w:rPr>
          <w:b/>
          <w:bCs/>
          <w:sz w:val="48"/>
          <w:szCs w:val="48"/>
        </w:rPr>
        <w:t>Nulägesbeskrivning</w:t>
      </w:r>
      <w:bookmarkStart w:id="3" w:name="_Ref428782892"/>
      <w:bookmarkEnd w:id="1"/>
      <w:bookmarkEnd w:id="2"/>
      <w:bookmarkEnd w:id="3"/>
    </w:p>
    <w:p w14:paraId="39EDD89F" w14:textId="77777777" w:rsidR="00DF2A80" w:rsidRDefault="00DF2A80" w:rsidP="00DF2A80"/>
    <w:p w14:paraId="2533186E" w14:textId="77777777" w:rsidR="00DF2A80" w:rsidRDefault="00DF2A80" w:rsidP="00DF2A80"/>
    <w:p w14:paraId="225BE4C5" w14:textId="77777777" w:rsidR="00DF2A80" w:rsidRDefault="00DF2A80" w:rsidP="00DF2A80"/>
    <w:p w14:paraId="309C33E3" w14:textId="77777777" w:rsidR="00DF2A80" w:rsidRDefault="00DF2A80" w:rsidP="00DF2A80"/>
    <w:p w14:paraId="767E541D" w14:textId="77777777" w:rsidR="00DF2A80" w:rsidRDefault="00DF2A80" w:rsidP="00DF2A80"/>
    <w:p w14:paraId="79CEB207" w14:textId="77777777" w:rsidR="00DF2A80" w:rsidRDefault="00DF2A80" w:rsidP="00DF2A80"/>
    <w:p w14:paraId="1052289E" w14:textId="77777777" w:rsidR="00DF2A80" w:rsidRDefault="00DF2A80" w:rsidP="00DF2A80"/>
    <w:p w14:paraId="2CF3D374" w14:textId="77777777" w:rsidR="00DF2A80" w:rsidRDefault="00DF2A80" w:rsidP="00DF2A80"/>
    <w:p w14:paraId="2CFC6ACC" w14:textId="77777777" w:rsidR="00DF2A80" w:rsidRDefault="00DF2A80" w:rsidP="00DF2A80"/>
    <w:p w14:paraId="2BFD0F76" w14:textId="77777777" w:rsidR="00DF2A80" w:rsidRDefault="00DF2A80" w:rsidP="00DF2A80"/>
    <w:p w14:paraId="0C417FC8" w14:textId="77777777" w:rsidR="00DF2A80" w:rsidRDefault="00DF2A80" w:rsidP="00DF2A80"/>
    <w:p w14:paraId="0CE21F27" w14:textId="77777777" w:rsidR="00DF2A80" w:rsidRDefault="00DF2A80" w:rsidP="00DF2A80"/>
    <w:p w14:paraId="61F1361A" w14:textId="77777777" w:rsidR="00DF2A80" w:rsidRDefault="00DF2A80" w:rsidP="00DF2A80"/>
    <w:p w14:paraId="343E0EDF" w14:textId="77777777" w:rsidR="00DF2A80" w:rsidRDefault="00DF2A80" w:rsidP="00DF2A80"/>
    <w:p w14:paraId="1D0F924E" w14:textId="77777777" w:rsidR="00DF2A80" w:rsidRDefault="00DF2A80" w:rsidP="00DF2A80"/>
    <w:p w14:paraId="522A7A4D" w14:textId="77777777" w:rsidR="00DF2A80" w:rsidRDefault="00DF2A80" w:rsidP="00DF2A80"/>
    <w:p w14:paraId="75EF4C33" w14:textId="77777777" w:rsidR="00DF2A80" w:rsidRDefault="00DF2A80" w:rsidP="00DF2A80"/>
    <w:p w14:paraId="77A372D6" w14:textId="77777777" w:rsidR="00DF2A80" w:rsidRDefault="00DF2A80" w:rsidP="00DF2A80"/>
    <w:p w14:paraId="52081682" w14:textId="77777777" w:rsidR="00DF2A80" w:rsidRDefault="00DF2A80" w:rsidP="00DF2A80"/>
    <w:p w14:paraId="0CFAE53D" w14:textId="497A6D4F" w:rsidR="00DF2A80" w:rsidRDefault="00DF2A80" w:rsidP="00DF2A80"/>
    <w:p w14:paraId="78C057D9" w14:textId="05F70C1B" w:rsidR="00654DB2" w:rsidRDefault="00654DB2" w:rsidP="00DF2A80"/>
    <w:p w14:paraId="596DF7BB" w14:textId="3829B647" w:rsidR="00654DB2" w:rsidRDefault="00FC092C" w:rsidP="00FC092C">
      <w:pPr>
        <w:tabs>
          <w:tab w:val="left" w:pos="5103"/>
        </w:tabs>
      </w:pPr>
      <w:r>
        <w:t>X månad 2023</w:t>
      </w:r>
    </w:p>
    <w:p w14:paraId="78D63252" w14:textId="77777777" w:rsidR="00DF2A80" w:rsidRDefault="00DF2A80" w:rsidP="00DF2A80"/>
    <w:p w14:paraId="04C88F07" w14:textId="77777777" w:rsidR="00DF2A80" w:rsidRDefault="00DF2A80" w:rsidP="00DF2A80"/>
    <w:p w14:paraId="2639097F" w14:textId="3C73B424" w:rsidR="001B064D" w:rsidRDefault="001B064D" w:rsidP="001B064D">
      <w:pPr>
        <w:tabs>
          <w:tab w:val="left" w:pos="5103"/>
        </w:tabs>
        <w:jc w:val="center"/>
      </w:pPr>
      <w:r>
        <w:rPr>
          <w:noProof/>
        </w:rPr>
        <w:drawing>
          <wp:inline distT="0" distB="0" distL="0" distR="0" wp14:anchorId="752E1F41" wp14:editId="057203D1">
            <wp:extent cx="2380615" cy="438150"/>
            <wp:effectExtent l="0" t="0" r="635" b="0"/>
            <wp:docPr id="2" name="Bildobjekt 2"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81606" cy="438332"/>
                    </a:xfrm>
                    <a:prstGeom prst="rect">
                      <a:avLst/>
                    </a:prstGeom>
                    <a:noFill/>
                    <a:ln>
                      <a:noFill/>
                    </a:ln>
                  </pic:spPr>
                </pic:pic>
              </a:graphicData>
            </a:graphic>
          </wp:inline>
        </w:drawing>
      </w:r>
      <w:r>
        <w:t xml:space="preserve">            </w:t>
      </w:r>
      <w:r w:rsidR="00B807C1">
        <w:t xml:space="preserve"> </w:t>
      </w:r>
      <w:r>
        <w:t xml:space="preserve">        </w:t>
      </w:r>
      <w:r>
        <w:rPr>
          <w:noProof/>
        </w:rPr>
        <w:drawing>
          <wp:inline distT="0" distB="0" distL="0" distR="0" wp14:anchorId="02091E81" wp14:editId="32E3E978">
            <wp:extent cx="1905000" cy="432267"/>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0"/>
                    <a:stretch>
                      <a:fillRect/>
                    </a:stretch>
                  </pic:blipFill>
                  <pic:spPr>
                    <a:xfrm>
                      <a:off x="0" y="0"/>
                      <a:ext cx="1960778" cy="444924"/>
                    </a:xfrm>
                    <a:prstGeom prst="rect">
                      <a:avLst/>
                    </a:prstGeom>
                  </pic:spPr>
                </pic:pic>
              </a:graphicData>
            </a:graphic>
          </wp:inline>
        </w:drawing>
      </w:r>
    </w:p>
    <w:sdt>
      <w:sdtPr>
        <w:rPr>
          <w:rFonts w:asciiTheme="minorHAnsi" w:eastAsiaTheme="minorHAnsi" w:hAnsiTheme="minorHAnsi" w:cstheme="minorBidi"/>
          <w:b w:val="0"/>
          <w:sz w:val="22"/>
          <w:szCs w:val="22"/>
          <w:lang w:val="sv-SE"/>
        </w:rPr>
        <w:id w:val="917060249"/>
        <w:docPartObj>
          <w:docPartGallery w:val="Table of Contents"/>
          <w:docPartUnique/>
        </w:docPartObj>
      </w:sdtPr>
      <w:sdtEndPr>
        <w:rPr>
          <w:bCs/>
        </w:rPr>
      </w:sdtEndPr>
      <w:sdtContent>
        <w:p w14:paraId="63A19E25" w14:textId="77777777" w:rsidR="003F49CF" w:rsidRDefault="00C048B9" w:rsidP="00C048B9">
          <w:pPr>
            <w:pStyle w:val="Innehllsfrteckningsrubrik"/>
            <w:rPr>
              <w:noProof/>
            </w:rPr>
          </w:pPr>
          <w:r>
            <w:rPr>
              <w:lang w:val="sv-SE"/>
            </w:rPr>
            <w:t>Innehåll</w:t>
          </w:r>
          <w:r>
            <w:fldChar w:fldCharType="begin"/>
          </w:r>
          <w:r>
            <w:instrText xml:space="preserve"> TOC \o "1-3" \h \z \u </w:instrText>
          </w:r>
          <w:r>
            <w:fldChar w:fldCharType="separate"/>
          </w:r>
        </w:p>
        <w:p w14:paraId="1CCA72BD" w14:textId="013B03BD" w:rsidR="003F49CF" w:rsidRDefault="00703661">
          <w:pPr>
            <w:pStyle w:val="Innehll1"/>
            <w:rPr>
              <w:rFonts w:eastAsiaTheme="minorEastAsia"/>
              <w:noProof/>
              <w:lang w:eastAsia="sv-SE"/>
            </w:rPr>
          </w:pPr>
          <w:hyperlink w:anchor="_Toc122451059" w:history="1">
            <w:r w:rsidR="003F49CF" w:rsidRPr="00BB7E49">
              <w:rPr>
                <w:rStyle w:val="Hyperlnk"/>
                <w:noProof/>
              </w:rPr>
              <w:t>1 Inledning</w:t>
            </w:r>
            <w:r w:rsidR="003F49CF">
              <w:rPr>
                <w:noProof/>
                <w:webHidden/>
              </w:rPr>
              <w:tab/>
            </w:r>
            <w:r w:rsidR="003F49CF">
              <w:rPr>
                <w:noProof/>
                <w:webHidden/>
              </w:rPr>
              <w:fldChar w:fldCharType="begin"/>
            </w:r>
            <w:r w:rsidR="003F49CF">
              <w:rPr>
                <w:noProof/>
                <w:webHidden/>
              </w:rPr>
              <w:instrText xml:space="preserve"> PAGEREF _Toc122451059 \h </w:instrText>
            </w:r>
            <w:r w:rsidR="003F49CF">
              <w:rPr>
                <w:noProof/>
                <w:webHidden/>
              </w:rPr>
            </w:r>
            <w:r w:rsidR="003F49CF">
              <w:rPr>
                <w:noProof/>
                <w:webHidden/>
              </w:rPr>
              <w:fldChar w:fldCharType="separate"/>
            </w:r>
            <w:r w:rsidR="003F49CF">
              <w:rPr>
                <w:noProof/>
                <w:webHidden/>
              </w:rPr>
              <w:t>4</w:t>
            </w:r>
            <w:r w:rsidR="003F49CF">
              <w:rPr>
                <w:noProof/>
                <w:webHidden/>
              </w:rPr>
              <w:fldChar w:fldCharType="end"/>
            </w:r>
          </w:hyperlink>
        </w:p>
        <w:p w14:paraId="1DA08A83" w14:textId="194424E8" w:rsidR="003F49CF" w:rsidRDefault="00703661">
          <w:pPr>
            <w:pStyle w:val="Innehll1"/>
            <w:rPr>
              <w:rFonts w:eastAsiaTheme="minorEastAsia"/>
              <w:noProof/>
              <w:lang w:eastAsia="sv-SE"/>
            </w:rPr>
          </w:pPr>
          <w:hyperlink w:anchor="_Toc122451060" w:history="1">
            <w:r w:rsidR="003F49CF" w:rsidRPr="00BB7E49">
              <w:rPr>
                <w:rStyle w:val="Hyperlnk"/>
                <w:noProof/>
              </w:rPr>
              <w:t>2 Beskrivning av kommunerna</w:t>
            </w:r>
            <w:r w:rsidR="003F49CF">
              <w:rPr>
                <w:noProof/>
                <w:webHidden/>
              </w:rPr>
              <w:tab/>
            </w:r>
            <w:r w:rsidR="003F49CF">
              <w:rPr>
                <w:noProof/>
                <w:webHidden/>
              </w:rPr>
              <w:fldChar w:fldCharType="begin"/>
            </w:r>
            <w:r w:rsidR="003F49CF">
              <w:rPr>
                <w:noProof/>
                <w:webHidden/>
              </w:rPr>
              <w:instrText xml:space="preserve"> PAGEREF _Toc122451060 \h </w:instrText>
            </w:r>
            <w:r w:rsidR="003F49CF">
              <w:rPr>
                <w:noProof/>
                <w:webHidden/>
              </w:rPr>
            </w:r>
            <w:r w:rsidR="003F49CF">
              <w:rPr>
                <w:noProof/>
                <w:webHidden/>
              </w:rPr>
              <w:fldChar w:fldCharType="separate"/>
            </w:r>
            <w:r w:rsidR="003F49CF">
              <w:rPr>
                <w:noProof/>
                <w:webHidden/>
              </w:rPr>
              <w:t>4</w:t>
            </w:r>
            <w:r w:rsidR="003F49CF">
              <w:rPr>
                <w:noProof/>
                <w:webHidden/>
              </w:rPr>
              <w:fldChar w:fldCharType="end"/>
            </w:r>
          </w:hyperlink>
        </w:p>
        <w:p w14:paraId="32EE92DD" w14:textId="506C8BC1" w:rsidR="003F49CF" w:rsidRDefault="00703661">
          <w:pPr>
            <w:pStyle w:val="Innehll2"/>
            <w:rPr>
              <w:rFonts w:eastAsiaTheme="minorEastAsia"/>
              <w:noProof/>
              <w:lang w:eastAsia="sv-SE"/>
            </w:rPr>
          </w:pPr>
          <w:hyperlink w:anchor="_Toc122451061" w:history="1">
            <w:r w:rsidR="003F49CF" w:rsidRPr="00BB7E49">
              <w:rPr>
                <w:rStyle w:val="Hyperlnk"/>
                <w:noProof/>
              </w:rPr>
              <w:t>2.1 Geografiskt läge och infrastruktur</w:t>
            </w:r>
            <w:r w:rsidR="003F49CF">
              <w:rPr>
                <w:noProof/>
                <w:webHidden/>
              </w:rPr>
              <w:tab/>
            </w:r>
            <w:r w:rsidR="003F49CF">
              <w:rPr>
                <w:noProof/>
                <w:webHidden/>
              </w:rPr>
              <w:fldChar w:fldCharType="begin"/>
            </w:r>
            <w:r w:rsidR="003F49CF">
              <w:rPr>
                <w:noProof/>
                <w:webHidden/>
              </w:rPr>
              <w:instrText xml:space="preserve"> PAGEREF _Toc122451061 \h </w:instrText>
            </w:r>
            <w:r w:rsidR="003F49CF">
              <w:rPr>
                <w:noProof/>
                <w:webHidden/>
              </w:rPr>
            </w:r>
            <w:r w:rsidR="003F49CF">
              <w:rPr>
                <w:noProof/>
                <w:webHidden/>
              </w:rPr>
              <w:fldChar w:fldCharType="separate"/>
            </w:r>
            <w:r w:rsidR="003F49CF">
              <w:rPr>
                <w:noProof/>
                <w:webHidden/>
              </w:rPr>
              <w:t>4</w:t>
            </w:r>
            <w:r w:rsidR="003F49CF">
              <w:rPr>
                <w:noProof/>
                <w:webHidden/>
              </w:rPr>
              <w:fldChar w:fldCharType="end"/>
            </w:r>
          </w:hyperlink>
        </w:p>
        <w:p w14:paraId="058508DF" w14:textId="1CB488CA" w:rsidR="003F49CF" w:rsidRDefault="00703661">
          <w:pPr>
            <w:pStyle w:val="Innehll2"/>
            <w:rPr>
              <w:rFonts w:eastAsiaTheme="minorEastAsia"/>
              <w:noProof/>
              <w:lang w:eastAsia="sv-SE"/>
            </w:rPr>
          </w:pPr>
          <w:hyperlink w:anchor="_Toc122451062" w:history="1">
            <w:r w:rsidR="003F49CF" w:rsidRPr="00BB7E49">
              <w:rPr>
                <w:rStyle w:val="Hyperlnk"/>
                <w:noProof/>
              </w:rPr>
              <w:t>2.2 Befolkning och bebyggelse</w:t>
            </w:r>
            <w:r w:rsidR="003F49CF">
              <w:rPr>
                <w:noProof/>
                <w:webHidden/>
              </w:rPr>
              <w:tab/>
            </w:r>
            <w:r w:rsidR="003F49CF">
              <w:rPr>
                <w:noProof/>
                <w:webHidden/>
              </w:rPr>
              <w:fldChar w:fldCharType="begin"/>
            </w:r>
            <w:r w:rsidR="003F49CF">
              <w:rPr>
                <w:noProof/>
                <w:webHidden/>
              </w:rPr>
              <w:instrText xml:space="preserve"> PAGEREF _Toc122451062 \h </w:instrText>
            </w:r>
            <w:r w:rsidR="003F49CF">
              <w:rPr>
                <w:noProof/>
                <w:webHidden/>
              </w:rPr>
            </w:r>
            <w:r w:rsidR="003F49CF">
              <w:rPr>
                <w:noProof/>
                <w:webHidden/>
              </w:rPr>
              <w:fldChar w:fldCharType="separate"/>
            </w:r>
            <w:r w:rsidR="003F49CF">
              <w:rPr>
                <w:noProof/>
                <w:webHidden/>
              </w:rPr>
              <w:t>4</w:t>
            </w:r>
            <w:r w:rsidR="003F49CF">
              <w:rPr>
                <w:noProof/>
                <w:webHidden/>
              </w:rPr>
              <w:fldChar w:fldCharType="end"/>
            </w:r>
          </w:hyperlink>
        </w:p>
        <w:p w14:paraId="5BB20BA8" w14:textId="7C401F23" w:rsidR="003F49CF" w:rsidRDefault="00703661">
          <w:pPr>
            <w:pStyle w:val="Innehll2"/>
            <w:rPr>
              <w:rFonts w:eastAsiaTheme="minorEastAsia"/>
              <w:noProof/>
              <w:lang w:eastAsia="sv-SE"/>
            </w:rPr>
          </w:pPr>
          <w:hyperlink w:anchor="_Toc122451063" w:history="1">
            <w:r w:rsidR="003F49CF" w:rsidRPr="00BB7E49">
              <w:rPr>
                <w:rStyle w:val="Hyperlnk"/>
                <w:noProof/>
              </w:rPr>
              <w:t>2.3 Näringslivsstruktur</w:t>
            </w:r>
            <w:r w:rsidR="003F49CF">
              <w:rPr>
                <w:noProof/>
                <w:webHidden/>
              </w:rPr>
              <w:tab/>
            </w:r>
            <w:r w:rsidR="003F49CF">
              <w:rPr>
                <w:noProof/>
                <w:webHidden/>
              </w:rPr>
              <w:fldChar w:fldCharType="begin"/>
            </w:r>
            <w:r w:rsidR="003F49CF">
              <w:rPr>
                <w:noProof/>
                <w:webHidden/>
              </w:rPr>
              <w:instrText xml:space="preserve"> PAGEREF _Toc122451063 \h </w:instrText>
            </w:r>
            <w:r w:rsidR="003F49CF">
              <w:rPr>
                <w:noProof/>
                <w:webHidden/>
              </w:rPr>
            </w:r>
            <w:r w:rsidR="003F49CF">
              <w:rPr>
                <w:noProof/>
                <w:webHidden/>
              </w:rPr>
              <w:fldChar w:fldCharType="separate"/>
            </w:r>
            <w:r w:rsidR="003F49CF">
              <w:rPr>
                <w:noProof/>
                <w:webHidden/>
              </w:rPr>
              <w:t>5</w:t>
            </w:r>
            <w:r w:rsidR="003F49CF">
              <w:rPr>
                <w:noProof/>
                <w:webHidden/>
              </w:rPr>
              <w:fldChar w:fldCharType="end"/>
            </w:r>
          </w:hyperlink>
        </w:p>
        <w:p w14:paraId="58761228" w14:textId="356F1171" w:rsidR="003F49CF" w:rsidRDefault="00703661">
          <w:pPr>
            <w:pStyle w:val="Innehll2"/>
            <w:rPr>
              <w:rFonts w:eastAsiaTheme="minorEastAsia"/>
              <w:noProof/>
              <w:lang w:eastAsia="sv-SE"/>
            </w:rPr>
          </w:pPr>
          <w:hyperlink w:anchor="_Toc122451064" w:history="1">
            <w:r w:rsidR="003F49CF" w:rsidRPr="00BB7E49">
              <w:rPr>
                <w:rStyle w:val="Hyperlnk"/>
                <w:noProof/>
              </w:rPr>
              <w:t>2.4 Ansvar för avfallsfrågor</w:t>
            </w:r>
            <w:r w:rsidR="003F49CF">
              <w:rPr>
                <w:noProof/>
                <w:webHidden/>
              </w:rPr>
              <w:tab/>
            </w:r>
            <w:r w:rsidR="003F49CF">
              <w:rPr>
                <w:noProof/>
                <w:webHidden/>
              </w:rPr>
              <w:fldChar w:fldCharType="begin"/>
            </w:r>
            <w:r w:rsidR="003F49CF">
              <w:rPr>
                <w:noProof/>
                <w:webHidden/>
              </w:rPr>
              <w:instrText xml:space="preserve"> PAGEREF _Toc122451064 \h </w:instrText>
            </w:r>
            <w:r w:rsidR="003F49CF">
              <w:rPr>
                <w:noProof/>
                <w:webHidden/>
              </w:rPr>
            </w:r>
            <w:r w:rsidR="003F49CF">
              <w:rPr>
                <w:noProof/>
                <w:webHidden/>
              </w:rPr>
              <w:fldChar w:fldCharType="separate"/>
            </w:r>
            <w:r w:rsidR="003F49CF">
              <w:rPr>
                <w:noProof/>
                <w:webHidden/>
              </w:rPr>
              <w:t>6</w:t>
            </w:r>
            <w:r w:rsidR="003F49CF">
              <w:rPr>
                <w:noProof/>
                <w:webHidden/>
              </w:rPr>
              <w:fldChar w:fldCharType="end"/>
            </w:r>
          </w:hyperlink>
        </w:p>
        <w:p w14:paraId="44A37879" w14:textId="08BA0D18" w:rsidR="003F49CF" w:rsidRDefault="00703661">
          <w:pPr>
            <w:pStyle w:val="Innehll1"/>
            <w:rPr>
              <w:rFonts w:eastAsiaTheme="minorEastAsia"/>
              <w:noProof/>
              <w:lang w:eastAsia="sv-SE"/>
            </w:rPr>
          </w:pPr>
          <w:hyperlink w:anchor="_Toc122451065" w:history="1">
            <w:r w:rsidR="003F49CF" w:rsidRPr="00BB7E49">
              <w:rPr>
                <w:rStyle w:val="Hyperlnk"/>
                <w:noProof/>
              </w:rPr>
              <w:t>3 Avfall som omfattas av kommunalt ansvar</w:t>
            </w:r>
            <w:r w:rsidR="003F49CF">
              <w:rPr>
                <w:noProof/>
                <w:webHidden/>
              </w:rPr>
              <w:tab/>
            </w:r>
            <w:r w:rsidR="003F49CF">
              <w:rPr>
                <w:noProof/>
                <w:webHidden/>
              </w:rPr>
              <w:fldChar w:fldCharType="begin"/>
            </w:r>
            <w:r w:rsidR="003F49CF">
              <w:rPr>
                <w:noProof/>
                <w:webHidden/>
              </w:rPr>
              <w:instrText xml:space="preserve"> PAGEREF _Toc122451065 \h </w:instrText>
            </w:r>
            <w:r w:rsidR="003F49CF">
              <w:rPr>
                <w:noProof/>
                <w:webHidden/>
              </w:rPr>
            </w:r>
            <w:r w:rsidR="003F49CF">
              <w:rPr>
                <w:noProof/>
                <w:webHidden/>
              </w:rPr>
              <w:fldChar w:fldCharType="separate"/>
            </w:r>
            <w:r w:rsidR="003F49CF">
              <w:rPr>
                <w:noProof/>
                <w:webHidden/>
              </w:rPr>
              <w:t>8</w:t>
            </w:r>
            <w:r w:rsidR="003F49CF">
              <w:rPr>
                <w:noProof/>
                <w:webHidden/>
              </w:rPr>
              <w:fldChar w:fldCharType="end"/>
            </w:r>
          </w:hyperlink>
        </w:p>
        <w:p w14:paraId="4E51A208" w14:textId="5D3E9B0E" w:rsidR="003F49CF" w:rsidRDefault="00703661">
          <w:pPr>
            <w:pStyle w:val="Innehll2"/>
            <w:rPr>
              <w:rFonts w:eastAsiaTheme="minorEastAsia"/>
              <w:noProof/>
              <w:lang w:eastAsia="sv-SE"/>
            </w:rPr>
          </w:pPr>
          <w:hyperlink w:anchor="_Toc122451066" w:history="1">
            <w:r w:rsidR="003F49CF" w:rsidRPr="00BB7E49">
              <w:rPr>
                <w:rStyle w:val="Hyperlnk"/>
                <w:noProof/>
              </w:rPr>
              <w:t>3.1 Förebyggande och återbruk</w:t>
            </w:r>
            <w:r w:rsidR="003F49CF">
              <w:rPr>
                <w:noProof/>
                <w:webHidden/>
              </w:rPr>
              <w:tab/>
            </w:r>
            <w:r w:rsidR="003F49CF">
              <w:rPr>
                <w:noProof/>
                <w:webHidden/>
              </w:rPr>
              <w:fldChar w:fldCharType="begin"/>
            </w:r>
            <w:r w:rsidR="003F49CF">
              <w:rPr>
                <w:noProof/>
                <w:webHidden/>
              </w:rPr>
              <w:instrText xml:space="preserve"> PAGEREF _Toc122451066 \h </w:instrText>
            </w:r>
            <w:r w:rsidR="003F49CF">
              <w:rPr>
                <w:noProof/>
                <w:webHidden/>
              </w:rPr>
            </w:r>
            <w:r w:rsidR="003F49CF">
              <w:rPr>
                <w:noProof/>
                <w:webHidden/>
              </w:rPr>
              <w:fldChar w:fldCharType="separate"/>
            </w:r>
            <w:r w:rsidR="003F49CF">
              <w:rPr>
                <w:noProof/>
                <w:webHidden/>
              </w:rPr>
              <w:t>8</w:t>
            </w:r>
            <w:r w:rsidR="003F49CF">
              <w:rPr>
                <w:noProof/>
                <w:webHidden/>
              </w:rPr>
              <w:fldChar w:fldCharType="end"/>
            </w:r>
          </w:hyperlink>
        </w:p>
        <w:p w14:paraId="2CC1F236" w14:textId="58ADBD7E" w:rsidR="003F49CF" w:rsidRDefault="00703661">
          <w:pPr>
            <w:pStyle w:val="Innehll2"/>
            <w:rPr>
              <w:rFonts w:eastAsiaTheme="minorEastAsia"/>
              <w:noProof/>
              <w:lang w:eastAsia="sv-SE"/>
            </w:rPr>
          </w:pPr>
          <w:hyperlink w:anchor="_Toc122451067" w:history="1">
            <w:r w:rsidR="003F49CF" w:rsidRPr="00BB7E49">
              <w:rPr>
                <w:rStyle w:val="Hyperlnk"/>
                <w:noProof/>
              </w:rPr>
              <w:t>3.2 Avfallsslag och mängder</w:t>
            </w:r>
            <w:r w:rsidR="003F49CF">
              <w:rPr>
                <w:noProof/>
                <w:webHidden/>
              </w:rPr>
              <w:tab/>
            </w:r>
            <w:r w:rsidR="003F49CF">
              <w:rPr>
                <w:noProof/>
                <w:webHidden/>
              </w:rPr>
              <w:fldChar w:fldCharType="begin"/>
            </w:r>
            <w:r w:rsidR="003F49CF">
              <w:rPr>
                <w:noProof/>
                <w:webHidden/>
              </w:rPr>
              <w:instrText xml:space="preserve"> PAGEREF _Toc122451067 \h </w:instrText>
            </w:r>
            <w:r w:rsidR="003F49CF">
              <w:rPr>
                <w:noProof/>
                <w:webHidden/>
              </w:rPr>
            </w:r>
            <w:r w:rsidR="003F49CF">
              <w:rPr>
                <w:noProof/>
                <w:webHidden/>
              </w:rPr>
              <w:fldChar w:fldCharType="separate"/>
            </w:r>
            <w:r w:rsidR="003F49CF">
              <w:rPr>
                <w:noProof/>
                <w:webHidden/>
              </w:rPr>
              <w:t>8</w:t>
            </w:r>
            <w:r w:rsidR="003F49CF">
              <w:rPr>
                <w:noProof/>
                <w:webHidden/>
              </w:rPr>
              <w:fldChar w:fldCharType="end"/>
            </w:r>
          </w:hyperlink>
        </w:p>
        <w:p w14:paraId="2775CB46" w14:textId="3CEE5894" w:rsidR="003F49CF" w:rsidRDefault="00703661">
          <w:pPr>
            <w:pStyle w:val="Innehll2"/>
            <w:rPr>
              <w:rFonts w:eastAsiaTheme="minorEastAsia"/>
              <w:noProof/>
              <w:lang w:eastAsia="sv-SE"/>
            </w:rPr>
          </w:pPr>
          <w:hyperlink w:anchor="_Toc122451068" w:history="1">
            <w:r w:rsidR="003F49CF" w:rsidRPr="00BB7E49">
              <w:rPr>
                <w:rStyle w:val="Hyperlnk"/>
                <w:noProof/>
              </w:rPr>
              <w:t>3.3 Insamling och behandling</w:t>
            </w:r>
            <w:r w:rsidR="003F49CF">
              <w:rPr>
                <w:noProof/>
                <w:webHidden/>
              </w:rPr>
              <w:tab/>
            </w:r>
            <w:r w:rsidR="003F49CF">
              <w:rPr>
                <w:noProof/>
                <w:webHidden/>
              </w:rPr>
              <w:fldChar w:fldCharType="begin"/>
            </w:r>
            <w:r w:rsidR="003F49CF">
              <w:rPr>
                <w:noProof/>
                <w:webHidden/>
              </w:rPr>
              <w:instrText xml:space="preserve"> PAGEREF _Toc122451068 \h </w:instrText>
            </w:r>
            <w:r w:rsidR="003F49CF">
              <w:rPr>
                <w:noProof/>
                <w:webHidden/>
              </w:rPr>
            </w:r>
            <w:r w:rsidR="003F49CF">
              <w:rPr>
                <w:noProof/>
                <w:webHidden/>
              </w:rPr>
              <w:fldChar w:fldCharType="separate"/>
            </w:r>
            <w:r w:rsidR="003F49CF">
              <w:rPr>
                <w:noProof/>
                <w:webHidden/>
              </w:rPr>
              <w:t>10</w:t>
            </w:r>
            <w:r w:rsidR="003F49CF">
              <w:rPr>
                <w:noProof/>
                <w:webHidden/>
              </w:rPr>
              <w:fldChar w:fldCharType="end"/>
            </w:r>
          </w:hyperlink>
        </w:p>
        <w:p w14:paraId="6D04051C" w14:textId="4BF1BF30" w:rsidR="003F49CF" w:rsidRDefault="00703661">
          <w:pPr>
            <w:pStyle w:val="Innehll3"/>
            <w:rPr>
              <w:rFonts w:eastAsiaTheme="minorEastAsia"/>
              <w:noProof/>
              <w:lang w:eastAsia="sv-SE"/>
            </w:rPr>
          </w:pPr>
          <w:hyperlink w:anchor="_Toc122451069" w:history="1">
            <w:r w:rsidR="003F49CF" w:rsidRPr="00BB7E49">
              <w:rPr>
                <w:rStyle w:val="Hyperlnk"/>
                <w:noProof/>
              </w:rPr>
              <w:t>3.3.1 Mat- och restavfall</w:t>
            </w:r>
            <w:r w:rsidR="003F49CF">
              <w:rPr>
                <w:noProof/>
                <w:webHidden/>
              </w:rPr>
              <w:tab/>
            </w:r>
            <w:r w:rsidR="003F49CF">
              <w:rPr>
                <w:noProof/>
                <w:webHidden/>
              </w:rPr>
              <w:fldChar w:fldCharType="begin"/>
            </w:r>
            <w:r w:rsidR="003F49CF">
              <w:rPr>
                <w:noProof/>
                <w:webHidden/>
              </w:rPr>
              <w:instrText xml:space="preserve"> PAGEREF _Toc122451069 \h </w:instrText>
            </w:r>
            <w:r w:rsidR="003F49CF">
              <w:rPr>
                <w:noProof/>
                <w:webHidden/>
              </w:rPr>
            </w:r>
            <w:r w:rsidR="003F49CF">
              <w:rPr>
                <w:noProof/>
                <w:webHidden/>
              </w:rPr>
              <w:fldChar w:fldCharType="separate"/>
            </w:r>
            <w:r w:rsidR="003F49CF">
              <w:rPr>
                <w:noProof/>
                <w:webHidden/>
              </w:rPr>
              <w:t>10</w:t>
            </w:r>
            <w:r w:rsidR="003F49CF">
              <w:rPr>
                <w:noProof/>
                <w:webHidden/>
              </w:rPr>
              <w:fldChar w:fldCharType="end"/>
            </w:r>
          </w:hyperlink>
        </w:p>
        <w:p w14:paraId="4E44E45A" w14:textId="23EDA71A" w:rsidR="003F49CF" w:rsidRDefault="00703661">
          <w:pPr>
            <w:pStyle w:val="Innehll3"/>
            <w:rPr>
              <w:rFonts w:eastAsiaTheme="minorEastAsia"/>
              <w:noProof/>
              <w:lang w:eastAsia="sv-SE"/>
            </w:rPr>
          </w:pPr>
          <w:hyperlink w:anchor="_Toc122451070" w:history="1">
            <w:r w:rsidR="003F49CF" w:rsidRPr="00BB7E49">
              <w:rPr>
                <w:rStyle w:val="Hyperlnk"/>
                <w:noProof/>
              </w:rPr>
              <w:t>3.3.2 Returpapper</w:t>
            </w:r>
            <w:r w:rsidR="003F49CF">
              <w:rPr>
                <w:noProof/>
                <w:webHidden/>
              </w:rPr>
              <w:tab/>
            </w:r>
            <w:r w:rsidR="003F49CF">
              <w:rPr>
                <w:noProof/>
                <w:webHidden/>
              </w:rPr>
              <w:fldChar w:fldCharType="begin"/>
            </w:r>
            <w:r w:rsidR="003F49CF">
              <w:rPr>
                <w:noProof/>
                <w:webHidden/>
              </w:rPr>
              <w:instrText xml:space="preserve"> PAGEREF _Toc122451070 \h </w:instrText>
            </w:r>
            <w:r w:rsidR="003F49CF">
              <w:rPr>
                <w:noProof/>
                <w:webHidden/>
              </w:rPr>
            </w:r>
            <w:r w:rsidR="003F49CF">
              <w:rPr>
                <w:noProof/>
                <w:webHidden/>
              </w:rPr>
              <w:fldChar w:fldCharType="separate"/>
            </w:r>
            <w:r w:rsidR="003F49CF">
              <w:rPr>
                <w:noProof/>
                <w:webHidden/>
              </w:rPr>
              <w:t>11</w:t>
            </w:r>
            <w:r w:rsidR="003F49CF">
              <w:rPr>
                <w:noProof/>
                <w:webHidden/>
              </w:rPr>
              <w:fldChar w:fldCharType="end"/>
            </w:r>
          </w:hyperlink>
        </w:p>
        <w:p w14:paraId="43F9412A" w14:textId="147F515E" w:rsidR="003F49CF" w:rsidRDefault="00703661">
          <w:pPr>
            <w:pStyle w:val="Innehll3"/>
            <w:rPr>
              <w:rFonts w:eastAsiaTheme="minorEastAsia"/>
              <w:noProof/>
              <w:lang w:eastAsia="sv-SE"/>
            </w:rPr>
          </w:pPr>
          <w:hyperlink w:anchor="_Toc122451071" w:history="1">
            <w:r w:rsidR="003F49CF" w:rsidRPr="00BB7E49">
              <w:rPr>
                <w:rStyle w:val="Hyperlnk"/>
                <w:noProof/>
              </w:rPr>
              <w:t>3.3.3 Grovavfall och trädgårdsavfall</w:t>
            </w:r>
            <w:r w:rsidR="003F49CF">
              <w:rPr>
                <w:noProof/>
                <w:webHidden/>
              </w:rPr>
              <w:tab/>
            </w:r>
            <w:r w:rsidR="003F49CF">
              <w:rPr>
                <w:noProof/>
                <w:webHidden/>
              </w:rPr>
              <w:fldChar w:fldCharType="begin"/>
            </w:r>
            <w:r w:rsidR="003F49CF">
              <w:rPr>
                <w:noProof/>
                <w:webHidden/>
              </w:rPr>
              <w:instrText xml:space="preserve"> PAGEREF _Toc122451071 \h </w:instrText>
            </w:r>
            <w:r w:rsidR="003F49CF">
              <w:rPr>
                <w:noProof/>
                <w:webHidden/>
              </w:rPr>
            </w:r>
            <w:r w:rsidR="003F49CF">
              <w:rPr>
                <w:noProof/>
                <w:webHidden/>
              </w:rPr>
              <w:fldChar w:fldCharType="separate"/>
            </w:r>
            <w:r w:rsidR="003F49CF">
              <w:rPr>
                <w:noProof/>
                <w:webHidden/>
              </w:rPr>
              <w:t>12</w:t>
            </w:r>
            <w:r w:rsidR="003F49CF">
              <w:rPr>
                <w:noProof/>
                <w:webHidden/>
              </w:rPr>
              <w:fldChar w:fldCharType="end"/>
            </w:r>
          </w:hyperlink>
        </w:p>
        <w:p w14:paraId="4C45B462" w14:textId="723312F4" w:rsidR="003F49CF" w:rsidRDefault="00703661">
          <w:pPr>
            <w:pStyle w:val="Innehll3"/>
            <w:rPr>
              <w:rFonts w:eastAsiaTheme="minorEastAsia"/>
              <w:noProof/>
              <w:lang w:eastAsia="sv-SE"/>
            </w:rPr>
          </w:pPr>
          <w:hyperlink w:anchor="_Toc122451072" w:history="1">
            <w:r w:rsidR="003F49CF" w:rsidRPr="00BB7E49">
              <w:rPr>
                <w:rStyle w:val="Hyperlnk"/>
                <w:noProof/>
              </w:rPr>
              <w:t>3.3.4 Latrinavfall</w:t>
            </w:r>
            <w:r w:rsidR="003F49CF">
              <w:rPr>
                <w:noProof/>
                <w:webHidden/>
              </w:rPr>
              <w:tab/>
            </w:r>
            <w:r w:rsidR="003F49CF">
              <w:rPr>
                <w:noProof/>
                <w:webHidden/>
              </w:rPr>
              <w:fldChar w:fldCharType="begin"/>
            </w:r>
            <w:r w:rsidR="003F49CF">
              <w:rPr>
                <w:noProof/>
                <w:webHidden/>
              </w:rPr>
              <w:instrText xml:space="preserve"> PAGEREF _Toc122451072 \h </w:instrText>
            </w:r>
            <w:r w:rsidR="003F49CF">
              <w:rPr>
                <w:noProof/>
                <w:webHidden/>
              </w:rPr>
            </w:r>
            <w:r w:rsidR="003F49CF">
              <w:rPr>
                <w:noProof/>
                <w:webHidden/>
              </w:rPr>
              <w:fldChar w:fldCharType="separate"/>
            </w:r>
            <w:r w:rsidR="003F49CF">
              <w:rPr>
                <w:noProof/>
                <w:webHidden/>
              </w:rPr>
              <w:t>12</w:t>
            </w:r>
            <w:r w:rsidR="003F49CF">
              <w:rPr>
                <w:noProof/>
                <w:webHidden/>
              </w:rPr>
              <w:fldChar w:fldCharType="end"/>
            </w:r>
          </w:hyperlink>
        </w:p>
        <w:p w14:paraId="2926026C" w14:textId="3921FE97" w:rsidR="003F49CF" w:rsidRDefault="00703661">
          <w:pPr>
            <w:pStyle w:val="Innehll3"/>
            <w:rPr>
              <w:rFonts w:eastAsiaTheme="minorEastAsia"/>
              <w:noProof/>
              <w:lang w:eastAsia="sv-SE"/>
            </w:rPr>
          </w:pPr>
          <w:hyperlink w:anchor="_Toc122451073" w:history="1">
            <w:r w:rsidR="003F49CF" w:rsidRPr="00BB7E49">
              <w:rPr>
                <w:rStyle w:val="Hyperlnk"/>
                <w:noProof/>
              </w:rPr>
              <w:t>3.3.5 Slam från små avloppsanläggningar</w:t>
            </w:r>
            <w:r w:rsidR="003F49CF">
              <w:rPr>
                <w:noProof/>
                <w:webHidden/>
              </w:rPr>
              <w:tab/>
            </w:r>
            <w:r w:rsidR="003F49CF">
              <w:rPr>
                <w:noProof/>
                <w:webHidden/>
              </w:rPr>
              <w:fldChar w:fldCharType="begin"/>
            </w:r>
            <w:r w:rsidR="003F49CF">
              <w:rPr>
                <w:noProof/>
                <w:webHidden/>
              </w:rPr>
              <w:instrText xml:space="preserve"> PAGEREF _Toc122451073 \h </w:instrText>
            </w:r>
            <w:r w:rsidR="003F49CF">
              <w:rPr>
                <w:noProof/>
                <w:webHidden/>
              </w:rPr>
            </w:r>
            <w:r w:rsidR="003F49CF">
              <w:rPr>
                <w:noProof/>
                <w:webHidden/>
              </w:rPr>
              <w:fldChar w:fldCharType="separate"/>
            </w:r>
            <w:r w:rsidR="003F49CF">
              <w:rPr>
                <w:noProof/>
                <w:webHidden/>
              </w:rPr>
              <w:t>13</w:t>
            </w:r>
            <w:r w:rsidR="003F49CF">
              <w:rPr>
                <w:noProof/>
                <w:webHidden/>
              </w:rPr>
              <w:fldChar w:fldCharType="end"/>
            </w:r>
          </w:hyperlink>
        </w:p>
        <w:p w14:paraId="3237B583" w14:textId="0FACAB74" w:rsidR="003F49CF" w:rsidRDefault="00703661">
          <w:pPr>
            <w:pStyle w:val="Innehll3"/>
            <w:rPr>
              <w:rFonts w:eastAsiaTheme="minorEastAsia"/>
              <w:noProof/>
              <w:lang w:eastAsia="sv-SE"/>
            </w:rPr>
          </w:pPr>
          <w:hyperlink w:anchor="_Toc122451074" w:history="1">
            <w:r w:rsidR="003F49CF" w:rsidRPr="00BB7E49">
              <w:rPr>
                <w:rStyle w:val="Hyperlnk"/>
                <w:noProof/>
              </w:rPr>
              <w:t>3.3.6 Fett och matolja</w:t>
            </w:r>
            <w:r w:rsidR="003F49CF">
              <w:rPr>
                <w:noProof/>
                <w:webHidden/>
              </w:rPr>
              <w:tab/>
            </w:r>
            <w:r w:rsidR="003F49CF">
              <w:rPr>
                <w:noProof/>
                <w:webHidden/>
              </w:rPr>
              <w:fldChar w:fldCharType="begin"/>
            </w:r>
            <w:r w:rsidR="003F49CF">
              <w:rPr>
                <w:noProof/>
                <w:webHidden/>
              </w:rPr>
              <w:instrText xml:space="preserve"> PAGEREF _Toc122451074 \h </w:instrText>
            </w:r>
            <w:r w:rsidR="003F49CF">
              <w:rPr>
                <w:noProof/>
                <w:webHidden/>
              </w:rPr>
            </w:r>
            <w:r w:rsidR="003F49CF">
              <w:rPr>
                <w:noProof/>
                <w:webHidden/>
              </w:rPr>
              <w:fldChar w:fldCharType="separate"/>
            </w:r>
            <w:r w:rsidR="003F49CF">
              <w:rPr>
                <w:noProof/>
                <w:webHidden/>
              </w:rPr>
              <w:t>13</w:t>
            </w:r>
            <w:r w:rsidR="003F49CF">
              <w:rPr>
                <w:noProof/>
                <w:webHidden/>
              </w:rPr>
              <w:fldChar w:fldCharType="end"/>
            </w:r>
          </w:hyperlink>
        </w:p>
        <w:p w14:paraId="1E3B38FC" w14:textId="47F10340" w:rsidR="003F49CF" w:rsidRDefault="00703661">
          <w:pPr>
            <w:pStyle w:val="Innehll3"/>
            <w:rPr>
              <w:rFonts w:eastAsiaTheme="minorEastAsia"/>
              <w:noProof/>
              <w:lang w:eastAsia="sv-SE"/>
            </w:rPr>
          </w:pPr>
          <w:hyperlink w:anchor="_Toc122451075" w:history="1">
            <w:r w:rsidR="003F49CF" w:rsidRPr="00BB7E49">
              <w:rPr>
                <w:rStyle w:val="Hyperlnk"/>
                <w:noProof/>
              </w:rPr>
              <w:t>3.3.7 Fettavskiljarslam</w:t>
            </w:r>
            <w:r w:rsidR="003F49CF">
              <w:rPr>
                <w:noProof/>
                <w:webHidden/>
              </w:rPr>
              <w:tab/>
            </w:r>
            <w:r w:rsidR="003F49CF">
              <w:rPr>
                <w:noProof/>
                <w:webHidden/>
              </w:rPr>
              <w:fldChar w:fldCharType="begin"/>
            </w:r>
            <w:r w:rsidR="003F49CF">
              <w:rPr>
                <w:noProof/>
                <w:webHidden/>
              </w:rPr>
              <w:instrText xml:space="preserve"> PAGEREF _Toc122451075 \h </w:instrText>
            </w:r>
            <w:r w:rsidR="003F49CF">
              <w:rPr>
                <w:noProof/>
                <w:webHidden/>
              </w:rPr>
            </w:r>
            <w:r w:rsidR="003F49CF">
              <w:rPr>
                <w:noProof/>
                <w:webHidden/>
              </w:rPr>
              <w:fldChar w:fldCharType="separate"/>
            </w:r>
            <w:r w:rsidR="003F49CF">
              <w:rPr>
                <w:noProof/>
                <w:webHidden/>
              </w:rPr>
              <w:t>13</w:t>
            </w:r>
            <w:r w:rsidR="003F49CF">
              <w:rPr>
                <w:noProof/>
                <w:webHidden/>
              </w:rPr>
              <w:fldChar w:fldCharType="end"/>
            </w:r>
          </w:hyperlink>
        </w:p>
        <w:p w14:paraId="6105DF94" w14:textId="07A58257" w:rsidR="003F49CF" w:rsidRDefault="00703661">
          <w:pPr>
            <w:pStyle w:val="Innehll3"/>
            <w:rPr>
              <w:rFonts w:eastAsiaTheme="minorEastAsia"/>
              <w:noProof/>
              <w:lang w:eastAsia="sv-SE"/>
            </w:rPr>
          </w:pPr>
          <w:hyperlink w:anchor="_Toc122451076" w:history="1">
            <w:r w:rsidR="003F49CF" w:rsidRPr="00BB7E49">
              <w:rPr>
                <w:rStyle w:val="Hyperlnk"/>
                <w:noProof/>
              </w:rPr>
              <w:t>3.3.8 Textilavfall</w:t>
            </w:r>
            <w:r w:rsidR="003F49CF">
              <w:rPr>
                <w:noProof/>
                <w:webHidden/>
              </w:rPr>
              <w:tab/>
            </w:r>
            <w:r w:rsidR="003F49CF">
              <w:rPr>
                <w:noProof/>
                <w:webHidden/>
              </w:rPr>
              <w:fldChar w:fldCharType="begin"/>
            </w:r>
            <w:r w:rsidR="003F49CF">
              <w:rPr>
                <w:noProof/>
                <w:webHidden/>
              </w:rPr>
              <w:instrText xml:space="preserve"> PAGEREF _Toc122451076 \h </w:instrText>
            </w:r>
            <w:r w:rsidR="003F49CF">
              <w:rPr>
                <w:noProof/>
                <w:webHidden/>
              </w:rPr>
            </w:r>
            <w:r w:rsidR="003F49CF">
              <w:rPr>
                <w:noProof/>
                <w:webHidden/>
              </w:rPr>
              <w:fldChar w:fldCharType="separate"/>
            </w:r>
            <w:r w:rsidR="003F49CF">
              <w:rPr>
                <w:noProof/>
                <w:webHidden/>
              </w:rPr>
              <w:t>14</w:t>
            </w:r>
            <w:r w:rsidR="003F49CF">
              <w:rPr>
                <w:noProof/>
                <w:webHidden/>
              </w:rPr>
              <w:fldChar w:fldCharType="end"/>
            </w:r>
          </w:hyperlink>
        </w:p>
        <w:p w14:paraId="395F2E45" w14:textId="6136C027" w:rsidR="003F49CF" w:rsidRDefault="00703661">
          <w:pPr>
            <w:pStyle w:val="Innehll3"/>
            <w:rPr>
              <w:rFonts w:eastAsiaTheme="minorEastAsia"/>
              <w:noProof/>
              <w:lang w:eastAsia="sv-SE"/>
            </w:rPr>
          </w:pPr>
          <w:hyperlink w:anchor="_Toc122451077" w:history="1">
            <w:r w:rsidR="003F49CF" w:rsidRPr="00BB7E49">
              <w:rPr>
                <w:rStyle w:val="Hyperlnk"/>
                <w:noProof/>
              </w:rPr>
              <w:t>3.3.9 Farligt avfall</w:t>
            </w:r>
            <w:r w:rsidR="003F49CF">
              <w:rPr>
                <w:noProof/>
                <w:webHidden/>
              </w:rPr>
              <w:tab/>
            </w:r>
            <w:r w:rsidR="003F49CF">
              <w:rPr>
                <w:noProof/>
                <w:webHidden/>
              </w:rPr>
              <w:fldChar w:fldCharType="begin"/>
            </w:r>
            <w:r w:rsidR="003F49CF">
              <w:rPr>
                <w:noProof/>
                <w:webHidden/>
              </w:rPr>
              <w:instrText xml:space="preserve"> PAGEREF _Toc122451077 \h </w:instrText>
            </w:r>
            <w:r w:rsidR="003F49CF">
              <w:rPr>
                <w:noProof/>
                <w:webHidden/>
              </w:rPr>
            </w:r>
            <w:r w:rsidR="003F49CF">
              <w:rPr>
                <w:noProof/>
                <w:webHidden/>
              </w:rPr>
              <w:fldChar w:fldCharType="separate"/>
            </w:r>
            <w:r w:rsidR="003F49CF">
              <w:rPr>
                <w:noProof/>
                <w:webHidden/>
              </w:rPr>
              <w:t>14</w:t>
            </w:r>
            <w:r w:rsidR="003F49CF">
              <w:rPr>
                <w:noProof/>
                <w:webHidden/>
              </w:rPr>
              <w:fldChar w:fldCharType="end"/>
            </w:r>
          </w:hyperlink>
        </w:p>
        <w:p w14:paraId="137EF06D" w14:textId="402451B9" w:rsidR="003F49CF" w:rsidRDefault="00703661">
          <w:pPr>
            <w:pStyle w:val="Innehll2"/>
            <w:rPr>
              <w:rFonts w:eastAsiaTheme="minorEastAsia"/>
              <w:noProof/>
              <w:lang w:eastAsia="sv-SE"/>
            </w:rPr>
          </w:pPr>
          <w:hyperlink w:anchor="_Toc122451078" w:history="1">
            <w:r w:rsidR="003F49CF" w:rsidRPr="00BB7E49">
              <w:rPr>
                <w:rStyle w:val="Hyperlnk"/>
                <w:noProof/>
              </w:rPr>
              <w:t>3.4 Kundnöjdhet</w:t>
            </w:r>
            <w:r w:rsidR="003F49CF">
              <w:rPr>
                <w:noProof/>
                <w:webHidden/>
              </w:rPr>
              <w:tab/>
            </w:r>
            <w:r w:rsidR="003F49CF">
              <w:rPr>
                <w:noProof/>
                <w:webHidden/>
              </w:rPr>
              <w:fldChar w:fldCharType="begin"/>
            </w:r>
            <w:r w:rsidR="003F49CF">
              <w:rPr>
                <w:noProof/>
                <w:webHidden/>
              </w:rPr>
              <w:instrText xml:space="preserve"> PAGEREF _Toc122451078 \h </w:instrText>
            </w:r>
            <w:r w:rsidR="003F49CF">
              <w:rPr>
                <w:noProof/>
                <w:webHidden/>
              </w:rPr>
            </w:r>
            <w:r w:rsidR="003F49CF">
              <w:rPr>
                <w:noProof/>
                <w:webHidden/>
              </w:rPr>
              <w:fldChar w:fldCharType="separate"/>
            </w:r>
            <w:r w:rsidR="003F49CF">
              <w:rPr>
                <w:noProof/>
                <w:webHidden/>
              </w:rPr>
              <w:t>14</w:t>
            </w:r>
            <w:r w:rsidR="003F49CF">
              <w:rPr>
                <w:noProof/>
                <w:webHidden/>
              </w:rPr>
              <w:fldChar w:fldCharType="end"/>
            </w:r>
          </w:hyperlink>
        </w:p>
        <w:p w14:paraId="07DA3388" w14:textId="1945B319" w:rsidR="003F49CF" w:rsidRDefault="00703661">
          <w:pPr>
            <w:pStyle w:val="Innehll1"/>
            <w:rPr>
              <w:rFonts w:eastAsiaTheme="minorEastAsia"/>
              <w:noProof/>
              <w:lang w:eastAsia="sv-SE"/>
            </w:rPr>
          </w:pPr>
          <w:hyperlink w:anchor="_Toc122451079" w:history="1">
            <w:r w:rsidR="003F49CF" w:rsidRPr="00BB7E49">
              <w:rPr>
                <w:rStyle w:val="Hyperlnk"/>
                <w:noProof/>
              </w:rPr>
              <w:t>4 Avfall från kommunal verksamhet</w:t>
            </w:r>
            <w:r w:rsidR="003F49CF">
              <w:rPr>
                <w:noProof/>
                <w:webHidden/>
              </w:rPr>
              <w:tab/>
            </w:r>
            <w:r w:rsidR="003F49CF">
              <w:rPr>
                <w:noProof/>
                <w:webHidden/>
              </w:rPr>
              <w:fldChar w:fldCharType="begin"/>
            </w:r>
            <w:r w:rsidR="003F49CF">
              <w:rPr>
                <w:noProof/>
                <w:webHidden/>
              </w:rPr>
              <w:instrText xml:space="preserve"> PAGEREF _Toc122451079 \h </w:instrText>
            </w:r>
            <w:r w:rsidR="003F49CF">
              <w:rPr>
                <w:noProof/>
                <w:webHidden/>
              </w:rPr>
            </w:r>
            <w:r w:rsidR="003F49CF">
              <w:rPr>
                <w:noProof/>
                <w:webHidden/>
              </w:rPr>
              <w:fldChar w:fldCharType="separate"/>
            </w:r>
            <w:r w:rsidR="003F49CF">
              <w:rPr>
                <w:noProof/>
                <w:webHidden/>
              </w:rPr>
              <w:t>14</w:t>
            </w:r>
            <w:r w:rsidR="003F49CF">
              <w:rPr>
                <w:noProof/>
                <w:webHidden/>
              </w:rPr>
              <w:fldChar w:fldCharType="end"/>
            </w:r>
          </w:hyperlink>
        </w:p>
        <w:p w14:paraId="58F7A925" w14:textId="404B83DE" w:rsidR="003F49CF" w:rsidRDefault="00703661">
          <w:pPr>
            <w:pStyle w:val="Innehll2"/>
            <w:rPr>
              <w:rFonts w:eastAsiaTheme="minorEastAsia"/>
              <w:noProof/>
              <w:lang w:eastAsia="sv-SE"/>
            </w:rPr>
          </w:pPr>
          <w:hyperlink w:anchor="_Toc122451080" w:history="1">
            <w:r w:rsidR="003F49CF" w:rsidRPr="00BB7E49">
              <w:rPr>
                <w:rStyle w:val="Hyperlnk"/>
                <w:noProof/>
              </w:rPr>
              <w:t>4.1 Förebyggande och återbruk</w:t>
            </w:r>
            <w:r w:rsidR="003F49CF">
              <w:rPr>
                <w:noProof/>
                <w:webHidden/>
              </w:rPr>
              <w:tab/>
            </w:r>
            <w:r w:rsidR="003F49CF">
              <w:rPr>
                <w:noProof/>
                <w:webHidden/>
              </w:rPr>
              <w:fldChar w:fldCharType="begin"/>
            </w:r>
            <w:r w:rsidR="003F49CF">
              <w:rPr>
                <w:noProof/>
                <w:webHidden/>
              </w:rPr>
              <w:instrText xml:space="preserve"> PAGEREF _Toc122451080 \h </w:instrText>
            </w:r>
            <w:r w:rsidR="003F49CF">
              <w:rPr>
                <w:noProof/>
                <w:webHidden/>
              </w:rPr>
            </w:r>
            <w:r w:rsidR="003F49CF">
              <w:rPr>
                <w:noProof/>
                <w:webHidden/>
              </w:rPr>
              <w:fldChar w:fldCharType="separate"/>
            </w:r>
            <w:r w:rsidR="003F49CF">
              <w:rPr>
                <w:noProof/>
                <w:webHidden/>
              </w:rPr>
              <w:t>14</w:t>
            </w:r>
            <w:r w:rsidR="003F49CF">
              <w:rPr>
                <w:noProof/>
                <w:webHidden/>
              </w:rPr>
              <w:fldChar w:fldCharType="end"/>
            </w:r>
          </w:hyperlink>
        </w:p>
        <w:p w14:paraId="3020C7E2" w14:textId="4F7DA35B" w:rsidR="003F49CF" w:rsidRDefault="00703661">
          <w:pPr>
            <w:pStyle w:val="Innehll2"/>
            <w:rPr>
              <w:rFonts w:eastAsiaTheme="minorEastAsia"/>
              <w:noProof/>
              <w:lang w:eastAsia="sv-SE"/>
            </w:rPr>
          </w:pPr>
          <w:hyperlink w:anchor="_Toc122451081" w:history="1">
            <w:r w:rsidR="003F49CF" w:rsidRPr="00BB7E49">
              <w:rPr>
                <w:rStyle w:val="Hyperlnk"/>
                <w:noProof/>
              </w:rPr>
              <w:t>4.2 Skolor, förskolor och storkök</w:t>
            </w:r>
            <w:r w:rsidR="003F49CF">
              <w:rPr>
                <w:noProof/>
                <w:webHidden/>
              </w:rPr>
              <w:tab/>
            </w:r>
            <w:r w:rsidR="003F49CF">
              <w:rPr>
                <w:noProof/>
                <w:webHidden/>
              </w:rPr>
              <w:fldChar w:fldCharType="begin"/>
            </w:r>
            <w:r w:rsidR="003F49CF">
              <w:rPr>
                <w:noProof/>
                <w:webHidden/>
              </w:rPr>
              <w:instrText xml:space="preserve"> PAGEREF _Toc122451081 \h </w:instrText>
            </w:r>
            <w:r w:rsidR="003F49CF">
              <w:rPr>
                <w:noProof/>
                <w:webHidden/>
              </w:rPr>
            </w:r>
            <w:r w:rsidR="003F49CF">
              <w:rPr>
                <w:noProof/>
                <w:webHidden/>
              </w:rPr>
              <w:fldChar w:fldCharType="separate"/>
            </w:r>
            <w:r w:rsidR="003F49CF">
              <w:rPr>
                <w:noProof/>
                <w:webHidden/>
              </w:rPr>
              <w:t>15</w:t>
            </w:r>
            <w:r w:rsidR="003F49CF">
              <w:rPr>
                <w:noProof/>
                <w:webHidden/>
              </w:rPr>
              <w:fldChar w:fldCharType="end"/>
            </w:r>
          </w:hyperlink>
        </w:p>
        <w:p w14:paraId="74A101F7" w14:textId="0423A746" w:rsidR="003F49CF" w:rsidRDefault="00703661">
          <w:pPr>
            <w:pStyle w:val="Innehll2"/>
            <w:rPr>
              <w:rFonts w:eastAsiaTheme="minorEastAsia"/>
              <w:noProof/>
              <w:lang w:eastAsia="sv-SE"/>
            </w:rPr>
          </w:pPr>
          <w:hyperlink w:anchor="_Toc122451082" w:history="1">
            <w:r w:rsidR="003F49CF" w:rsidRPr="00BB7E49">
              <w:rPr>
                <w:rStyle w:val="Hyperlnk"/>
                <w:noProof/>
              </w:rPr>
              <w:t>4.3 Äldreomsorg och hälso- och sjukvård</w:t>
            </w:r>
            <w:r w:rsidR="003F49CF">
              <w:rPr>
                <w:noProof/>
                <w:webHidden/>
              </w:rPr>
              <w:tab/>
            </w:r>
            <w:r w:rsidR="003F49CF">
              <w:rPr>
                <w:noProof/>
                <w:webHidden/>
              </w:rPr>
              <w:fldChar w:fldCharType="begin"/>
            </w:r>
            <w:r w:rsidR="003F49CF">
              <w:rPr>
                <w:noProof/>
                <w:webHidden/>
              </w:rPr>
              <w:instrText xml:space="preserve"> PAGEREF _Toc122451082 \h </w:instrText>
            </w:r>
            <w:r w:rsidR="003F49CF">
              <w:rPr>
                <w:noProof/>
                <w:webHidden/>
              </w:rPr>
            </w:r>
            <w:r w:rsidR="003F49CF">
              <w:rPr>
                <w:noProof/>
                <w:webHidden/>
              </w:rPr>
              <w:fldChar w:fldCharType="separate"/>
            </w:r>
            <w:r w:rsidR="003F49CF">
              <w:rPr>
                <w:noProof/>
                <w:webHidden/>
              </w:rPr>
              <w:t>16</w:t>
            </w:r>
            <w:r w:rsidR="003F49CF">
              <w:rPr>
                <w:noProof/>
                <w:webHidden/>
              </w:rPr>
              <w:fldChar w:fldCharType="end"/>
            </w:r>
          </w:hyperlink>
        </w:p>
        <w:p w14:paraId="5FD54AE7" w14:textId="5122D5B1" w:rsidR="003F49CF" w:rsidRDefault="00703661">
          <w:pPr>
            <w:pStyle w:val="Innehll2"/>
            <w:rPr>
              <w:rFonts w:eastAsiaTheme="minorEastAsia"/>
              <w:noProof/>
              <w:lang w:eastAsia="sv-SE"/>
            </w:rPr>
          </w:pPr>
          <w:hyperlink w:anchor="_Toc122451083" w:history="1">
            <w:r w:rsidR="003F49CF" w:rsidRPr="00BB7E49">
              <w:rPr>
                <w:rStyle w:val="Hyperlnk"/>
                <w:noProof/>
              </w:rPr>
              <w:t>4.4 Fastighet och lokalvård</w:t>
            </w:r>
            <w:r w:rsidR="003F49CF">
              <w:rPr>
                <w:noProof/>
                <w:webHidden/>
              </w:rPr>
              <w:tab/>
            </w:r>
            <w:r w:rsidR="003F49CF">
              <w:rPr>
                <w:noProof/>
                <w:webHidden/>
              </w:rPr>
              <w:fldChar w:fldCharType="begin"/>
            </w:r>
            <w:r w:rsidR="003F49CF">
              <w:rPr>
                <w:noProof/>
                <w:webHidden/>
              </w:rPr>
              <w:instrText xml:space="preserve"> PAGEREF _Toc122451083 \h </w:instrText>
            </w:r>
            <w:r w:rsidR="003F49CF">
              <w:rPr>
                <w:noProof/>
                <w:webHidden/>
              </w:rPr>
            </w:r>
            <w:r w:rsidR="003F49CF">
              <w:rPr>
                <w:noProof/>
                <w:webHidden/>
              </w:rPr>
              <w:fldChar w:fldCharType="separate"/>
            </w:r>
            <w:r w:rsidR="003F49CF">
              <w:rPr>
                <w:noProof/>
                <w:webHidden/>
              </w:rPr>
              <w:t>16</w:t>
            </w:r>
            <w:r w:rsidR="003F49CF">
              <w:rPr>
                <w:noProof/>
                <w:webHidden/>
              </w:rPr>
              <w:fldChar w:fldCharType="end"/>
            </w:r>
          </w:hyperlink>
        </w:p>
        <w:p w14:paraId="14A76899" w14:textId="65DF304C" w:rsidR="003F49CF" w:rsidRDefault="00703661">
          <w:pPr>
            <w:pStyle w:val="Innehll2"/>
            <w:rPr>
              <w:rFonts w:eastAsiaTheme="minorEastAsia"/>
              <w:noProof/>
              <w:lang w:eastAsia="sv-SE"/>
            </w:rPr>
          </w:pPr>
          <w:hyperlink w:anchor="_Toc122451084" w:history="1">
            <w:r w:rsidR="003F49CF" w:rsidRPr="00BB7E49">
              <w:rPr>
                <w:rStyle w:val="Hyperlnk"/>
                <w:noProof/>
              </w:rPr>
              <w:t>4.5 Vatten- och avloppsreningsverk</w:t>
            </w:r>
            <w:r w:rsidR="003F49CF">
              <w:rPr>
                <w:noProof/>
                <w:webHidden/>
              </w:rPr>
              <w:tab/>
            </w:r>
            <w:r w:rsidR="003F49CF">
              <w:rPr>
                <w:noProof/>
                <w:webHidden/>
              </w:rPr>
              <w:fldChar w:fldCharType="begin"/>
            </w:r>
            <w:r w:rsidR="003F49CF">
              <w:rPr>
                <w:noProof/>
                <w:webHidden/>
              </w:rPr>
              <w:instrText xml:space="preserve"> PAGEREF _Toc122451084 \h </w:instrText>
            </w:r>
            <w:r w:rsidR="003F49CF">
              <w:rPr>
                <w:noProof/>
                <w:webHidden/>
              </w:rPr>
            </w:r>
            <w:r w:rsidR="003F49CF">
              <w:rPr>
                <w:noProof/>
                <w:webHidden/>
              </w:rPr>
              <w:fldChar w:fldCharType="separate"/>
            </w:r>
            <w:r w:rsidR="003F49CF">
              <w:rPr>
                <w:noProof/>
                <w:webHidden/>
              </w:rPr>
              <w:t>17</w:t>
            </w:r>
            <w:r w:rsidR="003F49CF">
              <w:rPr>
                <w:noProof/>
                <w:webHidden/>
              </w:rPr>
              <w:fldChar w:fldCharType="end"/>
            </w:r>
          </w:hyperlink>
        </w:p>
        <w:p w14:paraId="75645F8A" w14:textId="7CB7E61D" w:rsidR="003F49CF" w:rsidRDefault="00703661">
          <w:pPr>
            <w:pStyle w:val="Innehll2"/>
            <w:rPr>
              <w:rFonts w:eastAsiaTheme="minorEastAsia"/>
              <w:noProof/>
              <w:lang w:eastAsia="sv-SE"/>
            </w:rPr>
          </w:pPr>
          <w:hyperlink w:anchor="_Toc122451085" w:history="1">
            <w:r w:rsidR="003F49CF" w:rsidRPr="00BB7E49">
              <w:rPr>
                <w:rStyle w:val="Hyperlnk"/>
                <w:noProof/>
              </w:rPr>
              <w:t>4.6 Gata och park</w:t>
            </w:r>
            <w:r w:rsidR="003F49CF">
              <w:rPr>
                <w:noProof/>
                <w:webHidden/>
              </w:rPr>
              <w:tab/>
            </w:r>
            <w:r w:rsidR="003F49CF">
              <w:rPr>
                <w:noProof/>
                <w:webHidden/>
              </w:rPr>
              <w:fldChar w:fldCharType="begin"/>
            </w:r>
            <w:r w:rsidR="003F49CF">
              <w:rPr>
                <w:noProof/>
                <w:webHidden/>
              </w:rPr>
              <w:instrText xml:space="preserve"> PAGEREF _Toc122451085 \h </w:instrText>
            </w:r>
            <w:r w:rsidR="003F49CF">
              <w:rPr>
                <w:noProof/>
                <w:webHidden/>
              </w:rPr>
            </w:r>
            <w:r w:rsidR="003F49CF">
              <w:rPr>
                <w:noProof/>
                <w:webHidden/>
              </w:rPr>
              <w:fldChar w:fldCharType="separate"/>
            </w:r>
            <w:r w:rsidR="003F49CF">
              <w:rPr>
                <w:noProof/>
                <w:webHidden/>
              </w:rPr>
              <w:t>17</w:t>
            </w:r>
            <w:r w:rsidR="003F49CF">
              <w:rPr>
                <w:noProof/>
                <w:webHidden/>
              </w:rPr>
              <w:fldChar w:fldCharType="end"/>
            </w:r>
          </w:hyperlink>
        </w:p>
        <w:p w14:paraId="26B2268C" w14:textId="7C7FC578" w:rsidR="003F49CF" w:rsidRDefault="00703661">
          <w:pPr>
            <w:pStyle w:val="Innehll2"/>
            <w:rPr>
              <w:rFonts w:eastAsiaTheme="minorEastAsia"/>
              <w:noProof/>
              <w:lang w:eastAsia="sv-SE"/>
            </w:rPr>
          </w:pPr>
          <w:hyperlink w:anchor="_Toc122451086" w:history="1">
            <w:r w:rsidR="003F49CF" w:rsidRPr="00BB7E49">
              <w:rPr>
                <w:rStyle w:val="Hyperlnk"/>
                <w:noProof/>
              </w:rPr>
              <w:t>4.7 Administration</w:t>
            </w:r>
            <w:r w:rsidR="003F49CF">
              <w:rPr>
                <w:noProof/>
                <w:webHidden/>
              </w:rPr>
              <w:tab/>
            </w:r>
            <w:r w:rsidR="003F49CF">
              <w:rPr>
                <w:noProof/>
                <w:webHidden/>
              </w:rPr>
              <w:fldChar w:fldCharType="begin"/>
            </w:r>
            <w:r w:rsidR="003F49CF">
              <w:rPr>
                <w:noProof/>
                <w:webHidden/>
              </w:rPr>
              <w:instrText xml:space="preserve"> PAGEREF _Toc122451086 \h </w:instrText>
            </w:r>
            <w:r w:rsidR="003F49CF">
              <w:rPr>
                <w:noProof/>
                <w:webHidden/>
              </w:rPr>
            </w:r>
            <w:r w:rsidR="003F49CF">
              <w:rPr>
                <w:noProof/>
                <w:webHidden/>
              </w:rPr>
              <w:fldChar w:fldCharType="separate"/>
            </w:r>
            <w:r w:rsidR="003F49CF">
              <w:rPr>
                <w:noProof/>
                <w:webHidden/>
              </w:rPr>
              <w:t>18</w:t>
            </w:r>
            <w:r w:rsidR="003F49CF">
              <w:rPr>
                <w:noProof/>
                <w:webHidden/>
              </w:rPr>
              <w:fldChar w:fldCharType="end"/>
            </w:r>
          </w:hyperlink>
        </w:p>
        <w:p w14:paraId="1B7D949D" w14:textId="4D125C3D" w:rsidR="003F49CF" w:rsidRDefault="00703661">
          <w:pPr>
            <w:pStyle w:val="Innehll2"/>
            <w:rPr>
              <w:rFonts w:eastAsiaTheme="minorEastAsia"/>
              <w:noProof/>
              <w:lang w:eastAsia="sv-SE"/>
            </w:rPr>
          </w:pPr>
          <w:hyperlink w:anchor="_Toc122451087" w:history="1">
            <w:r w:rsidR="003F49CF" w:rsidRPr="00BB7E49">
              <w:rPr>
                <w:rStyle w:val="Hyperlnk"/>
                <w:noProof/>
              </w:rPr>
              <w:t>4.8 Evenemang</w:t>
            </w:r>
            <w:r w:rsidR="003F49CF">
              <w:rPr>
                <w:noProof/>
                <w:webHidden/>
              </w:rPr>
              <w:tab/>
            </w:r>
            <w:r w:rsidR="003F49CF">
              <w:rPr>
                <w:noProof/>
                <w:webHidden/>
              </w:rPr>
              <w:fldChar w:fldCharType="begin"/>
            </w:r>
            <w:r w:rsidR="003F49CF">
              <w:rPr>
                <w:noProof/>
                <w:webHidden/>
              </w:rPr>
              <w:instrText xml:space="preserve"> PAGEREF _Toc122451087 \h </w:instrText>
            </w:r>
            <w:r w:rsidR="003F49CF">
              <w:rPr>
                <w:noProof/>
                <w:webHidden/>
              </w:rPr>
            </w:r>
            <w:r w:rsidR="003F49CF">
              <w:rPr>
                <w:noProof/>
                <w:webHidden/>
              </w:rPr>
              <w:fldChar w:fldCharType="separate"/>
            </w:r>
            <w:r w:rsidR="003F49CF">
              <w:rPr>
                <w:noProof/>
                <w:webHidden/>
              </w:rPr>
              <w:t>18</w:t>
            </w:r>
            <w:r w:rsidR="003F49CF">
              <w:rPr>
                <w:noProof/>
                <w:webHidden/>
              </w:rPr>
              <w:fldChar w:fldCharType="end"/>
            </w:r>
          </w:hyperlink>
        </w:p>
        <w:p w14:paraId="3BBB1703" w14:textId="0ECB5B9F" w:rsidR="003F49CF" w:rsidRDefault="00703661">
          <w:pPr>
            <w:pStyle w:val="Innehll1"/>
            <w:rPr>
              <w:rFonts w:eastAsiaTheme="minorEastAsia"/>
              <w:noProof/>
              <w:lang w:eastAsia="sv-SE"/>
            </w:rPr>
          </w:pPr>
          <w:hyperlink w:anchor="_Toc122451088" w:history="1">
            <w:r w:rsidR="003F49CF" w:rsidRPr="00BB7E49">
              <w:rPr>
                <w:rStyle w:val="Hyperlnk"/>
                <w:noProof/>
              </w:rPr>
              <w:t>5 Avfall som omfattas av producentansvar</w:t>
            </w:r>
            <w:r w:rsidR="003F49CF">
              <w:rPr>
                <w:noProof/>
                <w:webHidden/>
              </w:rPr>
              <w:tab/>
            </w:r>
            <w:r w:rsidR="003F49CF">
              <w:rPr>
                <w:noProof/>
                <w:webHidden/>
              </w:rPr>
              <w:fldChar w:fldCharType="begin"/>
            </w:r>
            <w:r w:rsidR="003F49CF">
              <w:rPr>
                <w:noProof/>
                <w:webHidden/>
              </w:rPr>
              <w:instrText xml:space="preserve"> PAGEREF _Toc122451088 \h </w:instrText>
            </w:r>
            <w:r w:rsidR="003F49CF">
              <w:rPr>
                <w:noProof/>
                <w:webHidden/>
              </w:rPr>
            </w:r>
            <w:r w:rsidR="003F49CF">
              <w:rPr>
                <w:noProof/>
                <w:webHidden/>
              </w:rPr>
              <w:fldChar w:fldCharType="separate"/>
            </w:r>
            <w:r w:rsidR="003F49CF">
              <w:rPr>
                <w:noProof/>
                <w:webHidden/>
              </w:rPr>
              <w:t>19</w:t>
            </w:r>
            <w:r w:rsidR="003F49CF">
              <w:rPr>
                <w:noProof/>
                <w:webHidden/>
              </w:rPr>
              <w:fldChar w:fldCharType="end"/>
            </w:r>
          </w:hyperlink>
        </w:p>
        <w:p w14:paraId="136EAEFA" w14:textId="2005F2AD" w:rsidR="003F49CF" w:rsidRDefault="00703661">
          <w:pPr>
            <w:pStyle w:val="Innehll2"/>
            <w:rPr>
              <w:rFonts w:eastAsiaTheme="minorEastAsia"/>
              <w:noProof/>
              <w:lang w:eastAsia="sv-SE"/>
            </w:rPr>
          </w:pPr>
          <w:hyperlink w:anchor="_Toc122451089" w:history="1">
            <w:r w:rsidR="003F49CF" w:rsidRPr="00BB7E49">
              <w:rPr>
                <w:rStyle w:val="Hyperlnk"/>
                <w:noProof/>
              </w:rPr>
              <w:t>5.1 Avfallsslag och mängder</w:t>
            </w:r>
            <w:r w:rsidR="003F49CF">
              <w:rPr>
                <w:noProof/>
                <w:webHidden/>
              </w:rPr>
              <w:tab/>
            </w:r>
            <w:r w:rsidR="003F49CF">
              <w:rPr>
                <w:noProof/>
                <w:webHidden/>
              </w:rPr>
              <w:fldChar w:fldCharType="begin"/>
            </w:r>
            <w:r w:rsidR="003F49CF">
              <w:rPr>
                <w:noProof/>
                <w:webHidden/>
              </w:rPr>
              <w:instrText xml:space="preserve"> PAGEREF _Toc122451089 \h </w:instrText>
            </w:r>
            <w:r w:rsidR="003F49CF">
              <w:rPr>
                <w:noProof/>
                <w:webHidden/>
              </w:rPr>
            </w:r>
            <w:r w:rsidR="003F49CF">
              <w:rPr>
                <w:noProof/>
                <w:webHidden/>
              </w:rPr>
              <w:fldChar w:fldCharType="separate"/>
            </w:r>
            <w:r w:rsidR="003F49CF">
              <w:rPr>
                <w:noProof/>
                <w:webHidden/>
              </w:rPr>
              <w:t>19</w:t>
            </w:r>
            <w:r w:rsidR="003F49CF">
              <w:rPr>
                <w:noProof/>
                <w:webHidden/>
              </w:rPr>
              <w:fldChar w:fldCharType="end"/>
            </w:r>
          </w:hyperlink>
        </w:p>
        <w:p w14:paraId="183B5AFB" w14:textId="002FE741" w:rsidR="003F49CF" w:rsidRDefault="00703661">
          <w:pPr>
            <w:pStyle w:val="Innehll2"/>
            <w:rPr>
              <w:rFonts w:eastAsiaTheme="minorEastAsia"/>
              <w:noProof/>
              <w:lang w:eastAsia="sv-SE"/>
            </w:rPr>
          </w:pPr>
          <w:hyperlink w:anchor="_Toc122451090" w:history="1">
            <w:r w:rsidR="003F49CF" w:rsidRPr="00BB7E49">
              <w:rPr>
                <w:rStyle w:val="Hyperlnk"/>
                <w:noProof/>
              </w:rPr>
              <w:t>5.2 Förpackningar</w:t>
            </w:r>
            <w:r w:rsidR="003F49CF">
              <w:rPr>
                <w:noProof/>
                <w:webHidden/>
              </w:rPr>
              <w:tab/>
            </w:r>
            <w:r w:rsidR="003F49CF">
              <w:rPr>
                <w:noProof/>
                <w:webHidden/>
              </w:rPr>
              <w:fldChar w:fldCharType="begin"/>
            </w:r>
            <w:r w:rsidR="003F49CF">
              <w:rPr>
                <w:noProof/>
                <w:webHidden/>
              </w:rPr>
              <w:instrText xml:space="preserve"> PAGEREF _Toc122451090 \h </w:instrText>
            </w:r>
            <w:r w:rsidR="003F49CF">
              <w:rPr>
                <w:noProof/>
                <w:webHidden/>
              </w:rPr>
            </w:r>
            <w:r w:rsidR="003F49CF">
              <w:rPr>
                <w:noProof/>
                <w:webHidden/>
              </w:rPr>
              <w:fldChar w:fldCharType="separate"/>
            </w:r>
            <w:r w:rsidR="003F49CF">
              <w:rPr>
                <w:noProof/>
                <w:webHidden/>
              </w:rPr>
              <w:t>20</w:t>
            </w:r>
            <w:r w:rsidR="003F49CF">
              <w:rPr>
                <w:noProof/>
                <w:webHidden/>
              </w:rPr>
              <w:fldChar w:fldCharType="end"/>
            </w:r>
          </w:hyperlink>
        </w:p>
        <w:p w14:paraId="381DFE77" w14:textId="025A2444" w:rsidR="003F49CF" w:rsidRDefault="00703661">
          <w:pPr>
            <w:pStyle w:val="Innehll2"/>
            <w:rPr>
              <w:rFonts w:eastAsiaTheme="minorEastAsia"/>
              <w:noProof/>
              <w:lang w:eastAsia="sv-SE"/>
            </w:rPr>
          </w:pPr>
          <w:hyperlink w:anchor="_Toc122451091" w:history="1">
            <w:r w:rsidR="003F49CF" w:rsidRPr="00BB7E49">
              <w:rPr>
                <w:rStyle w:val="Hyperlnk"/>
                <w:noProof/>
              </w:rPr>
              <w:t>5.3 Däck</w:t>
            </w:r>
            <w:r w:rsidR="003F49CF">
              <w:rPr>
                <w:noProof/>
                <w:webHidden/>
              </w:rPr>
              <w:tab/>
            </w:r>
            <w:r w:rsidR="003F49CF">
              <w:rPr>
                <w:noProof/>
                <w:webHidden/>
              </w:rPr>
              <w:fldChar w:fldCharType="begin"/>
            </w:r>
            <w:r w:rsidR="003F49CF">
              <w:rPr>
                <w:noProof/>
                <w:webHidden/>
              </w:rPr>
              <w:instrText xml:space="preserve"> PAGEREF _Toc122451091 \h </w:instrText>
            </w:r>
            <w:r w:rsidR="003F49CF">
              <w:rPr>
                <w:noProof/>
                <w:webHidden/>
              </w:rPr>
            </w:r>
            <w:r w:rsidR="003F49CF">
              <w:rPr>
                <w:noProof/>
                <w:webHidden/>
              </w:rPr>
              <w:fldChar w:fldCharType="separate"/>
            </w:r>
            <w:r w:rsidR="003F49CF">
              <w:rPr>
                <w:noProof/>
                <w:webHidden/>
              </w:rPr>
              <w:t>21</w:t>
            </w:r>
            <w:r w:rsidR="003F49CF">
              <w:rPr>
                <w:noProof/>
                <w:webHidden/>
              </w:rPr>
              <w:fldChar w:fldCharType="end"/>
            </w:r>
          </w:hyperlink>
        </w:p>
        <w:p w14:paraId="71B7E64E" w14:textId="4F6F34DB" w:rsidR="003F49CF" w:rsidRDefault="00703661">
          <w:pPr>
            <w:pStyle w:val="Innehll2"/>
            <w:rPr>
              <w:rFonts w:eastAsiaTheme="minorEastAsia"/>
              <w:noProof/>
              <w:lang w:eastAsia="sv-SE"/>
            </w:rPr>
          </w:pPr>
          <w:hyperlink w:anchor="_Toc122451092" w:history="1">
            <w:r w:rsidR="003F49CF" w:rsidRPr="00BB7E49">
              <w:rPr>
                <w:rStyle w:val="Hyperlnk"/>
                <w:noProof/>
              </w:rPr>
              <w:t>5.4 Batterier</w:t>
            </w:r>
            <w:r w:rsidR="003F49CF">
              <w:rPr>
                <w:noProof/>
                <w:webHidden/>
              </w:rPr>
              <w:tab/>
            </w:r>
            <w:r w:rsidR="003F49CF">
              <w:rPr>
                <w:noProof/>
                <w:webHidden/>
              </w:rPr>
              <w:fldChar w:fldCharType="begin"/>
            </w:r>
            <w:r w:rsidR="003F49CF">
              <w:rPr>
                <w:noProof/>
                <w:webHidden/>
              </w:rPr>
              <w:instrText xml:space="preserve"> PAGEREF _Toc122451092 \h </w:instrText>
            </w:r>
            <w:r w:rsidR="003F49CF">
              <w:rPr>
                <w:noProof/>
                <w:webHidden/>
              </w:rPr>
            </w:r>
            <w:r w:rsidR="003F49CF">
              <w:rPr>
                <w:noProof/>
                <w:webHidden/>
              </w:rPr>
              <w:fldChar w:fldCharType="separate"/>
            </w:r>
            <w:r w:rsidR="003F49CF">
              <w:rPr>
                <w:noProof/>
                <w:webHidden/>
              </w:rPr>
              <w:t>21</w:t>
            </w:r>
            <w:r w:rsidR="003F49CF">
              <w:rPr>
                <w:noProof/>
                <w:webHidden/>
              </w:rPr>
              <w:fldChar w:fldCharType="end"/>
            </w:r>
          </w:hyperlink>
        </w:p>
        <w:p w14:paraId="370B3EB0" w14:textId="07D0563E" w:rsidR="003F49CF" w:rsidRDefault="00703661">
          <w:pPr>
            <w:pStyle w:val="Innehll2"/>
            <w:rPr>
              <w:rFonts w:eastAsiaTheme="minorEastAsia"/>
              <w:noProof/>
              <w:lang w:eastAsia="sv-SE"/>
            </w:rPr>
          </w:pPr>
          <w:hyperlink w:anchor="_Toc122451093" w:history="1">
            <w:r w:rsidR="003F49CF" w:rsidRPr="00BB7E49">
              <w:rPr>
                <w:rStyle w:val="Hyperlnk"/>
                <w:noProof/>
              </w:rPr>
              <w:t>5.5 Bilar</w:t>
            </w:r>
            <w:r w:rsidR="003F49CF">
              <w:rPr>
                <w:noProof/>
                <w:webHidden/>
              </w:rPr>
              <w:tab/>
            </w:r>
            <w:r w:rsidR="003F49CF">
              <w:rPr>
                <w:noProof/>
                <w:webHidden/>
              </w:rPr>
              <w:fldChar w:fldCharType="begin"/>
            </w:r>
            <w:r w:rsidR="003F49CF">
              <w:rPr>
                <w:noProof/>
                <w:webHidden/>
              </w:rPr>
              <w:instrText xml:space="preserve"> PAGEREF _Toc122451093 \h </w:instrText>
            </w:r>
            <w:r w:rsidR="003F49CF">
              <w:rPr>
                <w:noProof/>
                <w:webHidden/>
              </w:rPr>
            </w:r>
            <w:r w:rsidR="003F49CF">
              <w:rPr>
                <w:noProof/>
                <w:webHidden/>
              </w:rPr>
              <w:fldChar w:fldCharType="separate"/>
            </w:r>
            <w:r w:rsidR="003F49CF">
              <w:rPr>
                <w:noProof/>
                <w:webHidden/>
              </w:rPr>
              <w:t>22</w:t>
            </w:r>
            <w:r w:rsidR="003F49CF">
              <w:rPr>
                <w:noProof/>
                <w:webHidden/>
              </w:rPr>
              <w:fldChar w:fldCharType="end"/>
            </w:r>
          </w:hyperlink>
        </w:p>
        <w:p w14:paraId="4570C59F" w14:textId="1AB73303" w:rsidR="003F49CF" w:rsidRDefault="00703661">
          <w:pPr>
            <w:pStyle w:val="Innehll2"/>
            <w:rPr>
              <w:rFonts w:eastAsiaTheme="minorEastAsia"/>
              <w:noProof/>
              <w:lang w:eastAsia="sv-SE"/>
            </w:rPr>
          </w:pPr>
          <w:hyperlink w:anchor="_Toc122451094" w:history="1">
            <w:r w:rsidR="003F49CF" w:rsidRPr="00BB7E49">
              <w:rPr>
                <w:rStyle w:val="Hyperlnk"/>
                <w:noProof/>
              </w:rPr>
              <w:t>5.6 Avfall från elektriska och elektroniska produkter</w:t>
            </w:r>
            <w:r w:rsidR="003F49CF">
              <w:rPr>
                <w:noProof/>
                <w:webHidden/>
              </w:rPr>
              <w:tab/>
            </w:r>
            <w:r w:rsidR="003F49CF">
              <w:rPr>
                <w:noProof/>
                <w:webHidden/>
              </w:rPr>
              <w:fldChar w:fldCharType="begin"/>
            </w:r>
            <w:r w:rsidR="003F49CF">
              <w:rPr>
                <w:noProof/>
                <w:webHidden/>
              </w:rPr>
              <w:instrText xml:space="preserve"> PAGEREF _Toc122451094 \h </w:instrText>
            </w:r>
            <w:r w:rsidR="003F49CF">
              <w:rPr>
                <w:noProof/>
                <w:webHidden/>
              </w:rPr>
            </w:r>
            <w:r w:rsidR="003F49CF">
              <w:rPr>
                <w:noProof/>
                <w:webHidden/>
              </w:rPr>
              <w:fldChar w:fldCharType="separate"/>
            </w:r>
            <w:r w:rsidR="003F49CF">
              <w:rPr>
                <w:noProof/>
                <w:webHidden/>
              </w:rPr>
              <w:t>22</w:t>
            </w:r>
            <w:r w:rsidR="003F49CF">
              <w:rPr>
                <w:noProof/>
                <w:webHidden/>
              </w:rPr>
              <w:fldChar w:fldCharType="end"/>
            </w:r>
          </w:hyperlink>
        </w:p>
        <w:p w14:paraId="125A3CE1" w14:textId="33723CF0" w:rsidR="003F49CF" w:rsidRDefault="00703661">
          <w:pPr>
            <w:pStyle w:val="Innehll2"/>
            <w:rPr>
              <w:rFonts w:eastAsiaTheme="minorEastAsia"/>
              <w:noProof/>
              <w:lang w:eastAsia="sv-SE"/>
            </w:rPr>
          </w:pPr>
          <w:hyperlink w:anchor="_Toc122451095" w:history="1">
            <w:r w:rsidR="003F49CF" w:rsidRPr="00BB7E49">
              <w:rPr>
                <w:rStyle w:val="Hyperlnk"/>
                <w:noProof/>
              </w:rPr>
              <w:t>5.7 Läkemedel</w:t>
            </w:r>
            <w:r w:rsidR="003F49CF">
              <w:rPr>
                <w:noProof/>
                <w:webHidden/>
              </w:rPr>
              <w:tab/>
            </w:r>
            <w:r w:rsidR="003F49CF">
              <w:rPr>
                <w:noProof/>
                <w:webHidden/>
              </w:rPr>
              <w:fldChar w:fldCharType="begin"/>
            </w:r>
            <w:r w:rsidR="003F49CF">
              <w:rPr>
                <w:noProof/>
                <w:webHidden/>
              </w:rPr>
              <w:instrText xml:space="preserve"> PAGEREF _Toc122451095 \h </w:instrText>
            </w:r>
            <w:r w:rsidR="003F49CF">
              <w:rPr>
                <w:noProof/>
                <w:webHidden/>
              </w:rPr>
            </w:r>
            <w:r w:rsidR="003F49CF">
              <w:rPr>
                <w:noProof/>
                <w:webHidden/>
              </w:rPr>
              <w:fldChar w:fldCharType="separate"/>
            </w:r>
            <w:r w:rsidR="003F49CF">
              <w:rPr>
                <w:noProof/>
                <w:webHidden/>
              </w:rPr>
              <w:t>22</w:t>
            </w:r>
            <w:r w:rsidR="003F49CF">
              <w:rPr>
                <w:noProof/>
                <w:webHidden/>
              </w:rPr>
              <w:fldChar w:fldCharType="end"/>
            </w:r>
          </w:hyperlink>
        </w:p>
        <w:p w14:paraId="2ADE4E98" w14:textId="426B7D8D" w:rsidR="003F49CF" w:rsidRDefault="00703661">
          <w:pPr>
            <w:pStyle w:val="Innehll1"/>
            <w:rPr>
              <w:rFonts w:eastAsiaTheme="minorEastAsia"/>
              <w:noProof/>
              <w:lang w:eastAsia="sv-SE"/>
            </w:rPr>
          </w:pPr>
          <w:hyperlink w:anchor="_Toc122451096" w:history="1">
            <w:r w:rsidR="003F49CF" w:rsidRPr="00BB7E49">
              <w:rPr>
                <w:rStyle w:val="Hyperlnk"/>
                <w:noProof/>
              </w:rPr>
              <w:t>6 Övrigt avfall</w:t>
            </w:r>
            <w:r w:rsidR="003F49CF">
              <w:rPr>
                <w:noProof/>
                <w:webHidden/>
              </w:rPr>
              <w:tab/>
            </w:r>
            <w:r w:rsidR="003F49CF">
              <w:rPr>
                <w:noProof/>
                <w:webHidden/>
              </w:rPr>
              <w:fldChar w:fldCharType="begin"/>
            </w:r>
            <w:r w:rsidR="003F49CF">
              <w:rPr>
                <w:noProof/>
                <w:webHidden/>
              </w:rPr>
              <w:instrText xml:space="preserve"> PAGEREF _Toc122451096 \h </w:instrText>
            </w:r>
            <w:r w:rsidR="003F49CF">
              <w:rPr>
                <w:noProof/>
                <w:webHidden/>
              </w:rPr>
            </w:r>
            <w:r w:rsidR="003F49CF">
              <w:rPr>
                <w:noProof/>
                <w:webHidden/>
              </w:rPr>
              <w:fldChar w:fldCharType="separate"/>
            </w:r>
            <w:r w:rsidR="003F49CF">
              <w:rPr>
                <w:noProof/>
                <w:webHidden/>
              </w:rPr>
              <w:t>22</w:t>
            </w:r>
            <w:r w:rsidR="003F49CF">
              <w:rPr>
                <w:noProof/>
                <w:webHidden/>
              </w:rPr>
              <w:fldChar w:fldCharType="end"/>
            </w:r>
          </w:hyperlink>
        </w:p>
        <w:p w14:paraId="2D79E24E" w14:textId="30551B40" w:rsidR="003F49CF" w:rsidRDefault="00703661">
          <w:pPr>
            <w:pStyle w:val="Innehll2"/>
            <w:rPr>
              <w:rFonts w:eastAsiaTheme="minorEastAsia"/>
              <w:noProof/>
              <w:lang w:eastAsia="sv-SE"/>
            </w:rPr>
          </w:pPr>
          <w:hyperlink w:anchor="_Toc122451097" w:history="1">
            <w:r w:rsidR="003F49CF" w:rsidRPr="00BB7E49">
              <w:rPr>
                <w:rStyle w:val="Hyperlnk"/>
                <w:noProof/>
              </w:rPr>
              <w:t>6.1 Avfallsslag och mängder</w:t>
            </w:r>
            <w:r w:rsidR="003F49CF">
              <w:rPr>
                <w:noProof/>
                <w:webHidden/>
              </w:rPr>
              <w:tab/>
            </w:r>
            <w:r w:rsidR="003F49CF">
              <w:rPr>
                <w:noProof/>
                <w:webHidden/>
              </w:rPr>
              <w:fldChar w:fldCharType="begin"/>
            </w:r>
            <w:r w:rsidR="003F49CF">
              <w:rPr>
                <w:noProof/>
                <w:webHidden/>
              </w:rPr>
              <w:instrText xml:space="preserve"> PAGEREF _Toc122451097 \h </w:instrText>
            </w:r>
            <w:r w:rsidR="003F49CF">
              <w:rPr>
                <w:noProof/>
                <w:webHidden/>
              </w:rPr>
            </w:r>
            <w:r w:rsidR="003F49CF">
              <w:rPr>
                <w:noProof/>
                <w:webHidden/>
              </w:rPr>
              <w:fldChar w:fldCharType="separate"/>
            </w:r>
            <w:r w:rsidR="003F49CF">
              <w:rPr>
                <w:noProof/>
                <w:webHidden/>
              </w:rPr>
              <w:t>23</w:t>
            </w:r>
            <w:r w:rsidR="003F49CF">
              <w:rPr>
                <w:noProof/>
                <w:webHidden/>
              </w:rPr>
              <w:fldChar w:fldCharType="end"/>
            </w:r>
          </w:hyperlink>
        </w:p>
        <w:p w14:paraId="37EB8FF2" w14:textId="28826C54" w:rsidR="003F49CF" w:rsidRDefault="00703661">
          <w:pPr>
            <w:pStyle w:val="Innehll2"/>
            <w:rPr>
              <w:rFonts w:eastAsiaTheme="minorEastAsia"/>
              <w:noProof/>
              <w:lang w:eastAsia="sv-SE"/>
            </w:rPr>
          </w:pPr>
          <w:hyperlink w:anchor="_Toc122451098" w:history="1">
            <w:r w:rsidR="003F49CF" w:rsidRPr="00BB7E49">
              <w:rPr>
                <w:rStyle w:val="Hyperlnk"/>
                <w:noProof/>
              </w:rPr>
              <w:t>6.2 Hantering av avfall från företag och andra verksamheter</w:t>
            </w:r>
            <w:r w:rsidR="003F49CF">
              <w:rPr>
                <w:noProof/>
                <w:webHidden/>
              </w:rPr>
              <w:tab/>
            </w:r>
            <w:r w:rsidR="003F49CF">
              <w:rPr>
                <w:noProof/>
                <w:webHidden/>
              </w:rPr>
              <w:fldChar w:fldCharType="begin"/>
            </w:r>
            <w:r w:rsidR="003F49CF">
              <w:rPr>
                <w:noProof/>
                <w:webHidden/>
              </w:rPr>
              <w:instrText xml:space="preserve"> PAGEREF _Toc122451098 \h </w:instrText>
            </w:r>
            <w:r w:rsidR="003F49CF">
              <w:rPr>
                <w:noProof/>
                <w:webHidden/>
              </w:rPr>
            </w:r>
            <w:r w:rsidR="003F49CF">
              <w:rPr>
                <w:noProof/>
                <w:webHidden/>
              </w:rPr>
              <w:fldChar w:fldCharType="separate"/>
            </w:r>
            <w:r w:rsidR="003F49CF">
              <w:rPr>
                <w:noProof/>
                <w:webHidden/>
              </w:rPr>
              <w:t>24</w:t>
            </w:r>
            <w:r w:rsidR="003F49CF">
              <w:rPr>
                <w:noProof/>
                <w:webHidden/>
              </w:rPr>
              <w:fldChar w:fldCharType="end"/>
            </w:r>
          </w:hyperlink>
        </w:p>
        <w:p w14:paraId="62FE06F0" w14:textId="1A2B2E5A" w:rsidR="003F49CF" w:rsidRDefault="00703661">
          <w:pPr>
            <w:pStyle w:val="Innehll1"/>
            <w:rPr>
              <w:rFonts w:eastAsiaTheme="minorEastAsia"/>
              <w:noProof/>
              <w:lang w:eastAsia="sv-SE"/>
            </w:rPr>
          </w:pPr>
          <w:hyperlink w:anchor="_Toc122451099" w:history="1">
            <w:r w:rsidR="003F49CF" w:rsidRPr="00BB7E49">
              <w:rPr>
                <w:rStyle w:val="Hyperlnk"/>
                <w:noProof/>
              </w:rPr>
              <w:t>7 Anläggningar för återvinning och bortskaffande av avfall</w:t>
            </w:r>
            <w:r w:rsidR="003F49CF">
              <w:rPr>
                <w:noProof/>
                <w:webHidden/>
              </w:rPr>
              <w:tab/>
            </w:r>
            <w:r w:rsidR="003F49CF">
              <w:rPr>
                <w:noProof/>
                <w:webHidden/>
              </w:rPr>
              <w:fldChar w:fldCharType="begin"/>
            </w:r>
            <w:r w:rsidR="003F49CF">
              <w:rPr>
                <w:noProof/>
                <w:webHidden/>
              </w:rPr>
              <w:instrText xml:space="preserve"> PAGEREF _Toc122451099 \h </w:instrText>
            </w:r>
            <w:r w:rsidR="003F49CF">
              <w:rPr>
                <w:noProof/>
                <w:webHidden/>
              </w:rPr>
            </w:r>
            <w:r w:rsidR="003F49CF">
              <w:rPr>
                <w:noProof/>
                <w:webHidden/>
              </w:rPr>
              <w:fldChar w:fldCharType="separate"/>
            </w:r>
            <w:r w:rsidR="003F49CF">
              <w:rPr>
                <w:noProof/>
                <w:webHidden/>
              </w:rPr>
              <w:t>25</w:t>
            </w:r>
            <w:r w:rsidR="003F49CF">
              <w:rPr>
                <w:noProof/>
                <w:webHidden/>
              </w:rPr>
              <w:fldChar w:fldCharType="end"/>
            </w:r>
          </w:hyperlink>
        </w:p>
        <w:p w14:paraId="465CFEBA" w14:textId="3CBB52D1" w:rsidR="003F49CF" w:rsidRDefault="00703661">
          <w:pPr>
            <w:pStyle w:val="Innehll2"/>
            <w:rPr>
              <w:rFonts w:eastAsiaTheme="minorEastAsia"/>
              <w:noProof/>
              <w:lang w:eastAsia="sv-SE"/>
            </w:rPr>
          </w:pPr>
          <w:hyperlink w:anchor="_Toc122451100" w:history="1">
            <w:r w:rsidR="003F49CF" w:rsidRPr="00BB7E49">
              <w:rPr>
                <w:rStyle w:val="Hyperlnk"/>
                <w:noProof/>
              </w:rPr>
              <w:t>7.1 Avfallsanläggningar i kommunerna</w:t>
            </w:r>
            <w:r w:rsidR="003F49CF">
              <w:rPr>
                <w:noProof/>
                <w:webHidden/>
              </w:rPr>
              <w:tab/>
            </w:r>
            <w:r w:rsidR="003F49CF">
              <w:rPr>
                <w:noProof/>
                <w:webHidden/>
              </w:rPr>
              <w:fldChar w:fldCharType="begin"/>
            </w:r>
            <w:r w:rsidR="003F49CF">
              <w:rPr>
                <w:noProof/>
                <w:webHidden/>
              </w:rPr>
              <w:instrText xml:space="preserve"> PAGEREF _Toc122451100 \h </w:instrText>
            </w:r>
            <w:r w:rsidR="003F49CF">
              <w:rPr>
                <w:noProof/>
                <w:webHidden/>
              </w:rPr>
            </w:r>
            <w:r w:rsidR="003F49CF">
              <w:rPr>
                <w:noProof/>
                <w:webHidden/>
              </w:rPr>
              <w:fldChar w:fldCharType="separate"/>
            </w:r>
            <w:r w:rsidR="003F49CF">
              <w:rPr>
                <w:noProof/>
                <w:webHidden/>
              </w:rPr>
              <w:t>25</w:t>
            </w:r>
            <w:r w:rsidR="003F49CF">
              <w:rPr>
                <w:noProof/>
                <w:webHidden/>
              </w:rPr>
              <w:fldChar w:fldCharType="end"/>
            </w:r>
          </w:hyperlink>
        </w:p>
        <w:p w14:paraId="78A501BB" w14:textId="33DAA5DA" w:rsidR="003F49CF" w:rsidRDefault="00703661">
          <w:pPr>
            <w:pStyle w:val="Innehll3"/>
            <w:rPr>
              <w:rFonts w:eastAsiaTheme="minorEastAsia"/>
              <w:noProof/>
              <w:lang w:eastAsia="sv-SE"/>
            </w:rPr>
          </w:pPr>
          <w:hyperlink w:anchor="_Toc122451101" w:history="1">
            <w:r w:rsidR="003F49CF" w:rsidRPr="00BB7E49">
              <w:rPr>
                <w:rStyle w:val="Hyperlnk"/>
                <w:rFonts w:eastAsia="Calibri"/>
                <w:noProof/>
              </w:rPr>
              <w:t>7.1.1 Återvinningscentraler</w:t>
            </w:r>
            <w:r w:rsidR="003F49CF">
              <w:rPr>
                <w:noProof/>
                <w:webHidden/>
              </w:rPr>
              <w:tab/>
            </w:r>
            <w:r w:rsidR="003F49CF">
              <w:rPr>
                <w:noProof/>
                <w:webHidden/>
              </w:rPr>
              <w:fldChar w:fldCharType="begin"/>
            </w:r>
            <w:r w:rsidR="003F49CF">
              <w:rPr>
                <w:noProof/>
                <w:webHidden/>
              </w:rPr>
              <w:instrText xml:space="preserve"> PAGEREF _Toc122451101 \h </w:instrText>
            </w:r>
            <w:r w:rsidR="003F49CF">
              <w:rPr>
                <w:noProof/>
                <w:webHidden/>
              </w:rPr>
            </w:r>
            <w:r w:rsidR="003F49CF">
              <w:rPr>
                <w:noProof/>
                <w:webHidden/>
              </w:rPr>
              <w:fldChar w:fldCharType="separate"/>
            </w:r>
            <w:r w:rsidR="003F49CF">
              <w:rPr>
                <w:noProof/>
                <w:webHidden/>
              </w:rPr>
              <w:t>25</w:t>
            </w:r>
            <w:r w:rsidR="003F49CF">
              <w:rPr>
                <w:noProof/>
                <w:webHidden/>
              </w:rPr>
              <w:fldChar w:fldCharType="end"/>
            </w:r>
          </w:hyperlink>
        </w:p>
        <w:p w14:paraId="6D404CCE" w14:textId="712FA7D7" w:rsidR="003F49CF" w:rsidRDefault="00703661">
          <w:pPr>
            <w:pStyle w:val="Innehll3"/>
            <w:rPr>
              <w:rFonts w:eastAsiaTheme="minorEastAsia"/>
              <w:noProof/>
              <w:lang w:eastAsia="sv-SE"/>
            </w:rPr>
          </w:pPr>
          <w:hyperlink w:anchor="_Toc122451102" w:history="1">
            <w:r w:rsidR="003F49CF" w:rsidRPr="00BB7E49">
              <w:rPr>
                <w:rStyle w:val="Hyperlnk"/>
                <w:rFonts w:eastAsia="Calibri"/>
                <w:noProof/>
              </w:rPr>
              <w:t>7.1.2 Björshults avfallsanläggning</w:t>
            </w:r>
            <w:r w:rsidR="003F49CF">
              <w:rPr>
                <w:noProof/>
                <w:webHidden/>
              </w:rPr>
              <w:tab/>
            </w:r>
            <w:r w:rsidR="003F49CF">
              <w:rPr>
                <w:noProof/>
                <w:webHidden/>
              </w:rPr>
              <w:fldChar w:fldCharType="begin"/>
            </w:r>
            <w:r w:rsidR="003F49CF">
              <w:rPr>
                <w:noProof/>
                <w:webHidden/>
              </w:rPr>
              <w:instrText xml:space="preserve"> PAGEREF _Toc122451102 \h </w:instrText>
            </w:r>
            <w:r w:rsidR="003F49CF">
              <w:rPr>
                <w:noProof/>
                <w:webHidden/>
              </w:rPr>
            </w:r>
            <w:r w:rsidR="003F49CF">
              <w:rPr>
                <w:noProof/>
                <w:webHidden/>
              </w:rPr>
              <w:fldChar w:fldCharType="separate"/>
            </w:r>
            <w:r w:rsidR="003F49CF">
              <w:rPr>
                <w:noProof/>
                <w:webHidden/>
              </w:rPr>
              <w:t>25</w:t>
            </w:r>
            <w:r w:rsidR="003F49CF">
              <w:rPr>
                <w:noProof/>
                <w:webHidden/>
              </w:rPr>
              <w:fldChar w:fldCharType="end"/>
            </w:r>
          </w:hyperlink>
        </w:p>
        <w:p w14:paraId="56CF6E00" w14:textId="61902F02" w:rsidR="003F49CF" w:rsidRDefault="00703661">
          <w:pPr>
            <w:pStyle w:val="Innehll3"/>
            <w:rPr>
              <w:rFonts w:eastAsiaTheme="minorEastAsia"/>
              <w:noProof/>
              <w:lang w:eastAsia="sv-SE"/>
            </w:rPr>
          </w:pPr>
          <w:hyperlink w:anchor="_Toc122451103" w:history="1">
            <w:r w:rsidR="003F49CF" w:rsidRPr="00BB7E49">
              <w:rPr>
                <w:rStyle w:val="Hyperlnk"/>
                <w:rFonts w:eastAsia="Calibri"/>
                <w:noProof/>
              </w:rPr>
              <w:t>7.1.3 Övriga anläggningar</w:t>
            </w:r>
            <w:r w:rsidR="003F49CF">
              <w:rPr>
                <w:noProof/>
                <w:webHidden/>
              </w:rPr>
              <w:tab/>
            </w:r>
            <w:r w:rsidR="003F49CF">
              <w:rPr>
                <w:noProof/>
                <w:webHidden/>
              </w:rPr>
              <w:fldChar w:fldCharType="begin"/>
            </w:r>
            <w:r w:rsidR="003F49CF">
              <w:rPr>
                <w:noProof/>
                <w:webHidden/>
              </w:rPr>
              <w:instrText xml:space="preserve"> PAGEREF _Toc122451103 \h </w:instrText>
            </w:r>
            <w:r w:rsidR="003F49CF">
              <w:rPr>
                <w:noProof/>
                <w:webHidden/>
              </w:rPr>
            </w:r>
            <w:r w:rsidR="003F49CF">
              <w:rPr>
                <w:noProof/>
                <w:webHidden/>
              </w:rPr>
              <w:fldChar w:fldCharType="separate"/>
            </w:r>
            <w:r w:rsidR="003F49CF">
              <w:rPr>
                <w:noProof/>
                <w:webHidden/>
              </w:rPr>
              <w:t>27</w:t>
            </w:r>
            <w:r w:rsidR="003F49CF">
              <w:rPr>
                <w:noProof/>
                <w:webHidden/>
              </w:rPr>
              <w:fldChar w:fldCharType="end"/>
            </w:r>
          </w:hyperlink>
        </w:p>
        <w:p w14:paraId="6EBBD6E1" w14:textId="068A9023" w:rsidR="003F49CF" w:rsidRDefault="00703661">
          <w:pPr>
            <w:pStyle w:val="Innehll2"/>
            <w:rPr>
              <w:rFonts w:eastAsiaTheme="minorEastAsia"/>
              <w:noProof/>
              <w:lang w:eastAsia="sv-SE"/>
            </w:rPr>
          </w:pPr>
          <w:hyperlink w:anchor="_Toc122451104" w:history="1">
            <w:r w:rsidR="003F49CF" w:rsidRPr="00BB7E49">
              <w:rPr>
                <w:rStyle w:val="Hyperlnk"/>
                <w:noProof/>
              </w:rPr>
              <w:t>7.2 Anläggningar utanför kommunerna</w:t>
            </w:r>
            <w:r w:rsidR="003F49CF">
              <w:rPr>
                <w:noProof/>
                <w:webHidden/>
              </w:rPr>
              <w:tab/>
            </w:r>
            <w:r w:rsidR="003F49CF">
              <w:rPr>
                <w:noProof/>
                <w:webHidden/>
              </w:rPr>
              <w:fldChar w:fldCharType="begin"/>
            </w:r>
            <w:r w:rsidR="003F49CF">
              <w:rPr>
                <w:noProof/>
                <w:webHidden/>
              </w:rPr>
              <w:instrText xml:space="preserve"> PAGEREF _Toc122451104 \h </w:instrText>
            </w:r>
            <w:r w:rsidR="003F49CF">
              <w:rPr>
                <w:noProof/>
                <w:webHidden/>
              </w:rPr>
            </w:r>
            <w:r w:rsidR="003F49CF">
              <w:rPr>
                <w:noProof/>
                <w:webHidden/>
              </w:rPr>
              <w:fldChar w:fldCharType="separate"/>
            </w:r>
            <w:r w:rsidR="003F49CF">
              <w:rPr>
                <w:noProof/>
                <w:webHidden/>
              </w:rPr>
              <w:t>28</w:t>
            </w:r>
            <w:r w:rsidR="003F49CF">
              <w:rPr>
                <w:noProof/>
                <w:webHidden/>
              </w:rPr>
              <w:fldChar w:fldCharType="end"/>
            </w:r>
          </w:hyperlink>
        </w:p>
        <w:p w14:paraId="372F709F" w14:textId="429F2965" w:rsidR="003F49CF" w:rsidRDefault="00703661">
          <w:pPr>
            <w:pStyle w:val="Innehll3"/>
            <w:rPr>
              <w:rFonts w:eastAsiaTheme="minorEastAsia"/>
              <w:noProof/>
              <w:lang w:eastAsia="sv-SE"/>
            </w:rPr>
          </w:pPr>
          <w:hyperlink w:anchor="_Toc122451105" w:history="1">
            <w:r w:rsidR="003F49CF" w:rsidRPr="00BB7E49">
              <w:rPr>
                <w:rStyle w:val="Hyperlnk"/>
                <w:noProof/>
              </w:rPr>
              <w:t>7.2.1 Övriga anläggningar</w:t>
            </w:r>
            <w:r w:rsidR="003F49CF">
              <w:rPr>
                <w:noProof/>
                <w:webHidden/>
              </w:rPr>
              <w:tab/>
            </w:r>
            <w:r w:rsidR="003F49CF">
              <w:rPr>
                <w:noProof/>
                <w:webHidden/>
              </w:rPr>
              <w:fldChar w:fldCharType="begin"/>
            </w:r>
            <w:r w:rsidR="003F49CF">
              <w:rPr>
                <w:noProof/>
                <w:webHidden/>
              </w:rPr>
              <w:instrText xml:space="preserve"> PAGEREF _Toc122451105 \h </w:instrText>
            </w:r>
            <w:r w:rsidR="003F49CF">
              <w:rPr>
                <w:noProof/>
                <w:webHidden/>
              </w:rPr>
            </w:r>
            <w:r w:rsidR="003F49CF">
              <w:rPr>
                <w:noProof/>
                <w:webHidden/>
              </w:rPr>
              <w:fldChar w:fldCharType="separate"/>
            </w:r>
            <w:r w:rsidR="003F49CF">
              <w:rPr>
                <w:noProof/>
                <w:webHidden/>
              </w:rPr>
              <w:t>28</w:t>
            </w:r>
            <w:r w:rsidR="003F49CF">
              <w:rPr>
                <w:noProof/>
                <w:webHidden/>
              </w:rPr>
              <w:fldChar w:fldCharType="end"/>
            </w:r>
          </w:hyperlink>
        </w:p>
        <w:p w14:paraId="1B7A322F" w14:textId="355D0D58" w:rsidR="00C048B9" w:rsidRDefault="00C048B9">
          <w:r>
            <w:rPr>
              <w:b/>
              <w:bCs/>
            </w:rPr>
            <w:fldChar w:fldCharType="end"/>
          </w:r>
        </w:p>
      </w:sdtContent>
    </w:sdt>
    <w:p w14:paraId="519EBC43" w14:textId="77777777" w:rsidR="00C048B9" w:rsidRDefault="00C048B9" w:rsidP="00DF2A80"/>
    <w:p w14:paraId="5333ECB2" w14:textId="77777777" w:rsidR="00C048B9" w:rsidRDefault="00C048B9">
      <w:pPr>
        <w:rPr>
          <w:rFonts w:asciiTheme="majorHAnsi" w:eastAsiaTheme="majorEastAsia" w:hAnsiTheme="majorHAnsi" w:cstheme="majorBidi"/>
          <w:b/>
          <w:sz w:val="32"/>
          <w:szCs w:val="32"/>
        </w:rPr>
      </w:pPr>
      <w:bookmarkStart w:id="4" w:name="_Toc511648098"/>
      <w:bookmarkStart w:id="5" w:name="_Toc25845003"/>
      <w:bookmarkStart w:id="6" w:name="_Toc118448652"/>
      <w:r>
        <w:br w:type="page"/>
      </w:r>
    </w:p>
    <w:p w14:paraId="47C2F39D" w14:textId="59134466" w:rsidR="00DF2A80" w:rsidRPr="004E6629" w:rsidRDefault="00DF2A80" w:rsidP="00DF2A80">
      <w:pPr>
        <w:pStyle w:val="Rubrik1"/>
      </w:pPr>
      <w:bookmarkStart w:id="7" w:name="_Toc122451059"/>
      <w:r>
        <w:lastRenderedPageBreak/>
        <w:t xml:space="preserve">1 </w:t>
      </w:r>
      <w:r w:rsidRPr="004E6629">
        <w:t>Inledning</w:t>
      </w:r>
      <w:bookmarkEnd w:id="4"/>
      <w:bookmarkEnd w:id="5"/>
      <w:bookmarkEnd w:id="6"/>
      <w:bookmarkEnd w:id="7"/>
    </w:p>
    <w:p w14:paraId="1D08B6A3" w14:textId="77777777" w:rsidR="00DF2A80" w:rsidRDefault="00DF2A80" w:rsidP="00C048B9">
      <w:r>
        <w:t xml:space="preserve">I denna bilaga beskrivs nuläget i Nyköpings och Oxelösunds kommuner. I kapitel 2 beskrivs </w:t>
      </w:r>
      <w:r w:rsidRPr="000C2EA1">
        <w:t>förhållanden i kommunerna som påverkar avfallets mängd och sammansättning</w:t>
      </w:r>
      <w:r>
        <w:t xml:space="preserve">. I kapitel 3–6 beskrivs olika typer av avfall, indelat efter avfall som omfattas av kommunalt ansvar, avfall från kommunal verksamhet, avfall som omfattas av producentansvar samt övrigt avfall. Slutligen i kapitel 7 beskrivs anläggningar för återvinning och bortskaffande av avfall. </w:t>
      </w:r>
    </w:p>
    <w:p w14:paraId="72535491" w14:textId="3C752D58" w:rsidR="00DF2A80" w:rsidRPr="004E6629" w:rsidRDefault="00DF2A80" w:rsidP="00DF2A80">
      <w:pPr>
        <w:pStyle w:val="Rubrik1"/>
      </w:pPr>
      <w:bookmarkStart w:id="8" w:name="_Toc25845004"/>
      <w:bookmarkStart w:id="9" w:name="_Toc118448653"/>
      <w:bookmarkStart w:id="10" w:name="_Toc122451060"/>
      <w:r>
        <w:t xml:space="preserve">2 </w:t>
      </w:r>
      <w:r w:rsidRPr="004E6629">
        <w:t xml:space="preserve">Beskrivning av </w:t>
      </w:r>
      <w:bookmarkEnd w:id="8"/>
      <w:r w:rsidRPr="004E6629">
        <w:t>kommunerna</w:t>
      </w:r>
      <w:bookmarkEnd w:id="9"/>
      <w:bookmarkEnd w:id="10"/>
    </w:p>
    <w:p w14:paraId="01E03837" w14:textId="77777777" w:rsidR="00DF2A80" w:rsidRPr="000C2EA1" w:rsidRDefault="00DF2A80" w:rsidP="00C048B9">
      <w:bookmarkStart w:id="11" w:name="_Toc477965887"/>
      <w:bookmarkStart w:id="12" w:name="_Toc25845005"/>
      <w:r w:rsidRPr="000C2EA1">
        <w:t>I följande kapitel beskrivs förhållanden i kommunerna som påverkar avfallets mängd och sammansättning. Kapitlet innehåller uppgifter om antal invånare, antal hushåll fördelat på boendeform</w:t>
      </w:r>
      <w:r>
        <w:t xml:space="preserve">, </w:t>
      </w:r>
      <w:r w:rsidRPr="000C2EA1">
        <w:t>kommunernas näringslivsstruktur</w:t>
      </w:r>
      <w:r>
        <w:t xml:space="preserve"> samt en översiktlig beskrivning av </w:t>
      </w:r>
      <w:r w:rsidRPr="00AB2DBC">
        <w:t>den kommunala</w:t>
      </w:r>
      <w:r>
        <w:t xml:space="preserve"> </w:t>
      </w:r>
      <w:r w:rsidRPr="00AB2DBC">
        <w:t>avfallsorganisationen i</w:t>
      </w:r>
      <w:r>
        <w:t xml:space="preserve"> </w:t>
      </w:r>
      <w:r w:rsidRPr="00AB2DBC">
        <w:t xml:space="preserve">kommunerna. </w:t>
      </w:r>
    </w:p>
    <w:p w14:paraId="11D93B13" w14:textId="338FBF5A" w:rsidR="00DF2A80" w:rsidRPr="004E6629" w:rsidDel="090FFED8" w:rsidRDefault="00DF2A80" w:rsidP="00DF2A80">
      <w:pPr>
        <w:pStyle w:val="Rubrik2"/>
      </w:pPr>
      <w:bookmarkStart w:id="13" w:name="_Toc118448654"/>
      <w:bookmarkStart w:id="14" w:name="_Toc122451061"/>
      <w:r>
        <w:t xml:space="preserve">2.1 </w:t>
      </w:r>
      <w:r w:rsidRPr="004E6629">
        <w:t>Geografiskt läge och infrastruktur</w:t>
      </w:r>
      <w:bookmarkEnd w:id="11"/>
      <w:bookmarkEnd w:id="12"/>
      <w:bookmarkEnd w:id="13"/>
      <w:bookmarkEnd w:id="14"/>
    </w:p>
    <w:p w14:paraId="55BBF802" w14:textId="77777777" w:rsidR="00DF2A80" w:rsidRPr="00AA57CD" w:rsidRDefault="00DF2A80" w:rsidP="00C048B9">
      <w:r w:rsidRPr="000C2EA1">
        <w:t>Nyköpings kommun har en landareal på 1 419 km</w:t>
      </w:r>
      <w:r w:rsidRPr="00AA57CD">
        <w:rPr>
          <w:vertAlign w:val="superscript"/>
        </w:rPr>
        <w:t>2</w:t>
      </w:r>
      <w:r w:rsidRPr="000C2EA1">
        <w:t xml:space="preserve"> medan Oxelösunds kommun, som är en av de till ytan minsta kommunerna i Sverige, har en landareal på 35 km</w:t>
      </w:r>
      <w:r w:rsidRPr="008C5FE6">
        <w:rPr>
          <w:vertAlign w:val="superscript"/>
        </w:rPr>
        <w:t>2</w:t>
      </w:r>
      <w:r w:rsidRPr="000C2EA1">
        <w:t xml:space="preserve">. </w:t>
      </w:r>
      <w:r>
        <w:t xml:space="preserve">I både Nyköpings och Oxelösunds kommuner är störst andel av den totala landarealen skogsmark, enligt statistik från SCB 2015. Efter skogsmark kommer i Nyköpings kommun åkermark och i Oxelösunds kommun bebyggd mark och tillhörande mark. </w:t>
      </w:r>
    </w:p>
    <w:p w14:paraId="272646BC" w14:textId="77777777" w:rsidR="00DF2A80" w:rsidRDefault="00DF2A80" w:rsidP="00C048B9">
      <w:r w:rsidRPr="000C2EA1">
        <w:t>Nyköping och Oxelösund har ett kustnära läge vid Östersjön, cirka 10 mil söder om</w:t>
      </w:r>
      <w:r>
        <w:t xml:space="preserve"> </w:t>
      </w:r>
      <w:r w:rsidRPr="000C2EA1">
        <w:t>Stockholm. Läget är strategiskt till följd av närheten till Stockholm och god</w:t>
      </w:r>
      <w:r>
        <w:t xml:space="preserve"> </w:t>
      </w:r>
      <w:r w:rsidRPr="000C2EA1">
        <w:t>infrastruktur</w:t>
      </w:r>
      <w:r>
        <w:t xml:space="preserve">. </w:t>
      </w:r>
      <w:r w:rsidRPr="000C2EA1">
        <w:t>Motorväg E4 sträcker sig från Stockholm, förbi Nyköping och vidare mot</w:t>
      </w:r>
      <w:r>
        <w:t xml:space="preserve"> </w:t>
      </w:r>
      <w:r w:rsidRPr="000C2EA1">
        <w:t>Linköping och Helsingborg. I Nyköpings kommun finns även Sveriges tredje största</w:t>
      </w:r>
      <w:r>
        <w:t xml:space="preserve"> </w:t>
      </w:r>
      <w:r w:rsidRPr="000C2EA1">
        <w:t>flygplats, Stockholm-Skavsta flygplats. Andra viktiga delar i infrastrukturen är</w:t>
      </w:r>
      <w:r>
        <w:t xml:space="preserve"> </w:t>
      </w:r>
      <w:r w:rsidRPr="000C2EA1">
        <w:t>Oxelösunds djuphamn och järnvägen. I framtiden kommer Sveriges första</w:t>
      </w:r>
      <w:r>
        <w:t xml:space="preserve"> </w:t>
      </w:r>
      <w:r w:rsidRPr="000C2EA1">
        <w:t>höghastighetsjärnväg Ostlänken att medföra förbättrade kommunikationer både</w:t>
      </w:r>
      <w:r>
        <w:t xml:space="preserve"> </w:t>
      </w:r>
      <w:r w:rsidRPr="000C2EA1">
        <w:t>norrut och söderut från Nyköping.</w:t>
      </w:r>
    </w:p>
    <w:p w14:paraId="02746441" w14:textId="5596B11A" w:rsidR="00DF2A80" w:rsidRPr="004E6629" w:rsidRDefault="00DF2A80" w:rsidP="00DF2A80">
      <w:pPr>
        <w:pStyle w:val="Rubrik2"/>
      </w:pPr>
      <w:bookmarkStart w:id="15" w:name="_Toc18270704"/>
      <w:bookmarkStart w:id="16" w:name="_Toc18270705"/>
      <w:bookmarkStart w:id="17" w:name="_Toc18316173"/>
      <w:bookmarkStart w:id="18" w:name="_Toc18270706"/>
      <w:bookmarkStart w:id="19" w:name="_Toc18316174"/>
      <w:bookmarkStart w:id="20" w:name="_Toc18270707"/>
      <w:bookmarkStart w:id="21" w:name="_Toc18316175"/>
      <w:bookmarkStart w:id="22" w:name="_Toc18270708"/>
      <w:bookmarkStart w:id="23" w:name="_Toc18316176"/>
      <w:bookmarkStart w:id="24" w:name="_Toc18270709"/>
      <w:bookmarkStart w:id="25" w:name="_Toc18316177"/>
      <w:bookmarkStart w:id="26" w:name="_Toc18270710"/>
      <w:bookmarkStart w:id="27" w:name="_Toc18316178"/>
      <w:bookmarkStart w:id="28" w:name="_Toc18270711"/>
      <w:bookmarkStart w:id="29" w:name="_Toc18316179"/>
      <w:bookmarkStart w:id="30" w:name="_Toc18270712"/>
      <w:bookmarkStart w:id="31" w:name="_Toc18316180"/>
      <w:bookmarkStart w:id="32" w:name="_Toc18270713"/>
      <w:bookmarkStart w:id="33" w:name="_Toc18316181"/>
      <w:bookmarkStart w:id="34" w:name="_Toc18270714"/>
      <w:bookmarkStart w:id="35" w:name="_Toc18316182"/>
      <w:bookmarkStart w:id="36" w:name="_Toc18270715"/>
      <w:bookmarkStart w:id="37" w:name="_Toc18316183"/>
      <w:bookmarkStart w:id="38" w:name="_Toc18270716"/>
      <w:bookmarkStart w:id="39" w:name="_Toc25845006"/>
      <w:bookmarkStart w:id="40" w:name="_Toc118448655"/>
      <w:bookmarkStart w:id="41" w:name="_Toc12245106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t xml:space="preserve">2.2 </w:t>
      </w:r>
      <w:r w:rsidRPr="004E6629">
        <w:t>Befolkning och bebyggelse</w:t>
      </w:r>
      <w:bookmarkEnd w:id="39"/>
      <w:bookmarkEnd w:id="40"/>
      <w:bookmarkEnd w:id="41"/>
    </w:p>
    <w:p w14:paraId="4636CFCE" w14:textId="77777777" w:rsidR="00DF2A80" w:rsidRDefault="00DF2A80" w:rsidP="00C048B9">
      <w:bookmarkStart w:id="42" w:name="_Ref508710270"/>
      <w:r w:rsidRPr="008C5FE6">
        <w:t xml:space="preserve">Kommunerna har tillsammans </w:t>
      </w:r>
      <w:r w:rsidRPr="006C1FDD">
        <w:t xml:space="preserve">cirka 69 </w:t>
      </w:r>
      <w:r>
        <w:t>800</w:t>
      </w:r>
      <w:r w:rsidRPr="006C1FDD">
        <w:t xml:space="preserve"> inv</w:t>
      </w:r>
      <w:r w:rsidRPr="008C5FE6">
        <w:t xml:space="preserve">ånare, varav </w:t>
      </w:r>
      <w:r w:rsidRPr="006C1FDD">
        <w:t>5</w:t>
      </w:r>
      <w:r>
        <w:t>7 633</w:t>
      </w:r>
      <w:r w:rsidRPr="008C5FE6">
        <w:t xml:space="preserve"> invånare i</w:t>
      </w:r>
      <w:r>
        <w:t xml:space="preserve"> </w:t>
      </w:r>
      <w:r w:rsidRPr="008C5FE6">
        <w:t xml:space="preserve">Nyköpings kommun och </w:t>
      </w:r>
      <w:r>
        <w:t>12 132</w:t>
      </w:r>
      <w:r w:rsidRPr="008C5FE6">
        <w:t xml:space="preserve"> invånare i Oxelösunds kommun (år </w:t>
      </w:r>
      <w:r>
        <w:t>2021</w:t>
      </w:r>
      <w:r w:rsidRPr="008C5FE6">
        <w:t xml:space="preserve">). </w:t>
      </w:r>
      <w:r>
        <w:t xml:space="preserve">I </w:t>
      </w:r>
      <w:r>
        <w:fldChar w:fldCharType="begin"/>
      </w:r>
      <w:r>
        <w:instrText xml:space="preserve"> REF _Ref118447925 \h </w:instrText>
      </w:r>
      <w:r>
        <w:fldChar w:fldCharType="separate"/>
      </w:r>
      <w:r>
        <w:t xml:space="preserve">Tabell </w:t>
      </w:r>
      <w:r>
        <w:rPr>
          <w:noProof/>
        </w:rPr>
        <w:t>1</w:t>
      </w:r>
      <w:r>
        <w:fldChar w:fldCharType="end"/>
      </w:r>
      <w:r>
        <w:t xml:space="preserve"> presenteras antal invånare och bebyggelsestruktur i kommunerna. </w:t>
      </w:r>
    </w:p>
    <w:p w14:paraId="3FCEE289" w14:textId="129584B0" w:rsidR="00DF2A80" w:rsidRDefault="00DF2A80" w:rsidP="00DF2A80">
      <w:pPr>
        <w:pStyle w:val="Brdtext"/>
      </w:pPr>
    </w:p>
    <w:p w14:paraId="0D1021F1" w14:textId="3EF2D166" w:rsidR="00DF2A80" w:rsidRDefault="00DF2A80" w:rsidP="00DF2A80">
      <w:pPr>
        <w:pStyle w:val="Brdtext"/>
      </w:pPr>
    </w:p>
    <w:p w14:paraId="04580E66" w14:textId="4C192F04" w:rsidR="00DF2A80" w:rsidRDefault="00DF2A80" w:rsidP="00DF2A80">
      <w:pPr>
        <w:pStyle w:val="Brdtext"/>
      </w:pPr>
    </w:p>
    <w:p w14:paraId="7D2D9846" w14:textId="77777777" w:rsidR="00DF2A80" w:rsidRPr="008C5FE6" w:rsidRDefault="00DF2A80" w:rsidP="00DF2A80">
      <w:pPr>
        <w:pStyle w:val="Brdtext"/>
      </w:pPr>
    </w:p>
    <w:p w14:paraId="7ED5844C" w14:textId="77777777" w:rsidR="00DF2A80" w:rsidRPr="00C048B9" w:rsidRDefault="00DF2A80" w:rsidP="00DF2A80">
      <w:pPr>
        <w:rPr>
          <w:sz w:val="20"/>
          <w:szCs w:val="20"/>
        </w:rPr>
      </w:pPr>
      <w:bookmarkStart w:id="43" w:name="_Ref118447925"/>
      <w:r w:rsidRPr="00C048B9">
        <w:rPr>
          <w:sz w:val="20"/>
          <w:szCs w:val="20"/>
        </w:rPr>
        <w:lastRenderedPageBreak/>
        <w:t xml:space="preserve">Tabell </w:t>
      </w:r>
      <w:r w:rsidRPr="00C048B9">
        <w:rPr>
          <w:sz w:val="20"/>
          <w:szCs w:val="20"/>
        </w:rPr>
        <w:fldChar w:fldCharType="begin"/>
      </w:r>
      <w:r w:rsidRPr="00C048B9">
        <w:rPr>
          <w:sz w:val="20"/>
          <w:szCs w:val="20"/>
        </w:rPr>
        <w:instrText xml:space="preserve"> SEQ Tabell \* ARABIC </w:instrText>
      </w:r>
      <w:r w:rsidRPr="00C048B9">
        <w:rPr>
          <w:sz w:val="20"/>
          <w:szCs w:val="20"/>
        </w:rPr>
        <w:fldChar w:fldCharType="separate"/>
      </w:r>
      <w:r w:rsidRPr="00C048B9">
        <w:rPr>
          <w:noProof/>
          <w:sz w:val="20"/>
          <w:szCs w:val="20"/>
        </w:rPr>
        <w:t>1</w:t>
      </w:r>
      <w:r w:rsidRPr="00C048B9">
        <w:rPr>
          <w:noProof/>
          <w:sz w:val="20"/>
          <w:szCs w:val="20"/>
        </w:rPr>
        <w:fldChar w:fldCharType="end"/>
      </w:r>
      <w:bookmarkEnd w:id="43"/>
      <w:r w:rsidRPr="00C048B9">
        <w:rPr>
          <w:sz w:val="20"/>
          <w:szCs w:val="20"/>
        </w:rPr>
        <w:t xml:space="preserve"> Antal invånare i kommunerna 2021-12-31, antal hushåll fördelat på olika boendeformer samt antal fritidshus. Källa: SCB.</w:t>
      </w:r>
    </w:p>
    <w:tbl>
      <w:tblPr>
        <w:tblStyle w:val="MiljAvfalll"/>
        <w:tblW w:w="7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275"/>
        <w:gridCol w:w="1838"/>
        <w:gridCol w:w="963"/>
      </w:tblGrid>
      <w:tr w:rsidR="00DF2A80" w:rsidRPr="00DF2A80" w14:paraId="5DCF9B22" w14:textId="77777777" w:rsidTr="00DF2A80">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bottom w:val="none" w:sz="0" w:space="0" w:color="auto"/>
            </w:tcBorders>
            <w:hideMark/>
          </w:tcPr>
          <w:p w14:paraId="60415257" w14:textId="77777777" w:rsidR="00DF2A80" w:rsidRPr="00DF2A80" w:rsidRDefault="00DF2A80" w:rsidP="00DF2A80">
            <w:pPr>
              <w:rPr>
                <w:rFonts w:asciiTheme="minorHAnsi" w:hAnsiTheme="minorHAnsi"/>
                <w:sz w:val="22"/>
                <w:szCs w:val="22"/>
              </w:rPr>
            </w:pPr>
            <w:r w:rsidRPr="00DF2A80">
              <w:rPr>
                <w:rFonts w:asciiTheme="minorHAnsi" w:hAnsiTheme="minorHAnsi"/>
                <w:sz w:val="22"/>
                <w:szCs w:val="22"/>
              </w:rPr>
              <w:t> </w:t>
            </w:r>
          </w:p>
        </w:tc>
        <w:tc>
          <w:tcPr>
            <w:tcW w:w="1276" w:type="dxa"/>
            <w:tcBorders>
              <w:top w:val="none" w:sz="0" w:space="0" w:color="auto"/>
              <w:bottom w:val="none" w:sz="0" w:space="0" w:color="auto"/>
            </w:tcBorders>
          </w:tcPr>
          <w:p w14:paraId="4500C1D3" w14:textId="77777777" w:rsidR="00DF2A80" w:rsidRPr="00DF2A80" w:rsidRDefault="00DF2A80" w:rsidP="00DF2A8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Invånare</w:t>
            </w:r>
          </w:p>
        </w:tc>
        <w:tc>
          <w:tcPr>
            <w:tcW w:w="1275" w:type="dxa"/>
            <w:tcBorders>
              <w:top w:val="none" w:sz="0" w:space="0" w:color="auto"/>
              <w:bottom w:val="none" w:sz="0" w:space="0" w:color="auto"/>
            </w:tcBorders>
            <w:hideMark/>
          </w:tcPr>
          <w:p w14:paraId="49189CE9" w14:textId="77777777" w:rsidR="00DF2A80" w:rsidRPr="00DF2A80" w:rsidRDefault="00DF2A80" w:rsidP="00DF2A8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Hushåll i villa</w:t>
            </w:r>
          </w:p>
        </w:tc>
        <w:tc>
          <w:tcPr>
            <w:tcW w:w="1838" w:type="dxa"/>
            <w:tcBorders>
              <w:top w:val="none" w:sz="0" w:space="0" w:color="auto"/>
              <w:bottom w:val="none" w:sz="0" w:space="0" w:color="auto"/>
            </w:tcBorders>
            <w:hideMark/>
          </w:tcPr>
          <w:p w14:paraId="504867A4" w14:textId="77777777" w:rsidR="00DF2A80" w:rsidRPr="00DF2A80" w:rsidRDefault="00DF2A80" w:rsidP="00DF2A8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Hushåll i flerbostadshus</w:t>
            </w:r>
          </w:p>
        </w:tc>
        <w:tc>
          <w:tcPr>
            <w:tcW w:w="963" w:type="dxa"/>
            <w:tcBorders>
              <w:top w:val="none" w:sz="0" w:space="0" w:color="auto"/>
              <w:bottom w:val="none" w:sz="0" w:space="0" w:color="auto"/>
            </w:tcBorders>
            <w:hideMark/>
          </w:tcPr>
          <w:p w14:paraId="04BCE5FC" w14:textId="77777777" w:rsidR="00DF2A80" w:rsidRPr="00DF2A80" w:rsidRDefault="00DF2A80" w:rsidP="00DF2A8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Fritids-hus</w:t>
            </w:r>
          </w:p>
        </w:tc>
      </w:tr>
      <w:tr w:rsidR="00DF2A80" w:rsidRPr="00DF2A80" w14:paraId="0E09044B" w14:textId="77777777" w:rsidTr="00DF2A80">
        <w:trPr>
          <w:trHeight w:val="20"/>
        </w:trPr>
        <w:tc>
          <w:tcPr>
            <w:cnfStyle w:val="001000000000" w:firstRow="0" w:lastRow="0" w:firstColumn="1" w:lastColumn="0" w:oddVBand="0" w:evenVBand="0" w:oddHBand="0" w:evenHBand="0" w:firstRowFirstColumn="0" w:firstRowLastColumn="0" w:lastRowFirstColumn="0" w:lastRowLastColumn="0"/>
            <w:tcW w:w="1985" w:type="dxa"/>
          </w:tcPr>
          <w:p w14:paraId="007F561A" w14:textId="77777777" w:rsidR="00DF2A80" w:rsidRPr="00DF2A80" w:rsidRDefault="00DF2A80" w:rsidP="00DF2A80">
            <w:pPr>
              <w:rPr>
                <w:rFonts w:asciiTheme="minorHAnsi" w:hAnsiTheme="minorHAnsi"/>
                <w:sz w:val="22"/>
                <w:szCs w:val="22"/>
              </w:rPr>
            </w:pPr>
            <w:r w:rsidRPr="00DF2A80">
              <w:rPr>
                <w:rFonts w:asciiTheme="minorHAnsi" w:hAnsiTheme="minorHAnsi"/>
                <w:sz w:val="22"/>
                <w:szCs w:val="22"/>
              </w:rPr>
              <w:t>Nyköping</w:t>
            </w:r>
          </w:p>
        </w:tc>
        <w:tc>
          <w:tcPr>
            <w:tcW w:w="1276" w:type="dxa"/>
          </w:tcPr>
          <w:p w14:paraId="3016C264"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57 633</w:t>
            </w:r>
          </w:p>
        </w:tc>
        <w:tc>
          <w:tcPr>
            <w:tcW w:w="1275" w:type="dxa"/>
          </w:tcPr>
          <w:p w14:paraId="742C50D7"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themeColor="text1"/>
                <w:sz w:val="22"/>
                <w:szCs w:val="22"/>
              </w:rPr>
            </w:pPr>
            <w:r w:rsidRPr="00DF2A80">
              <w:rPr>
                <w:rFonts w:asciiTheme="minorHAnsi" w:hAnsiTheme="minorHAnsi"/>
                <w:color w:val="333333" w:themeColor="text1"/>
                <w:sz w:val="22"/>
                <w:szCs w:val="22"/>
              </w:rPr>
              <w:t>11 423</w:t>
            </w:r>
          </w:p>
        </w:tc>
        <w:tc>
          <w:tcPr>
            <w:tcW w:w="1838" w:type="dxa"/>
          </w:tcPr>
          <w:p w14:paraId="63263DA1"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themeColor="text1"/>
                <w:sz w:val="22"/>
                <w:szCs w:val="22"/>
              </w:rPr>
            </w:pPr>
            <w:r w:rsidRPr="00DF2A80">
              <w:rPr>
                <w:rFonts w:asciiTheme="minorHAnsi" w:hAnsiTheme="minorHAnsi"/>
                <w:color w:val="333333" w:themeColor="text1"/>
                <w:sz w:val="22"/>
                <w:szCs w:val="22"/>
              </w:rPr>
              <w:t>16 050</w:t>
            </w:r>
          </w:p>
        </w:tc>
        <w:tc>
          <w:tcPr>
            <w:tcW w:w="963" w:type="dxa"/>
          </w:tcPr>
          <w:p w14:paraId="4D1732E9"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themeColor="text1"/>
                <w:sz w:val="22"/>
                <w:szCs w:val="22"/>
              </w:rPr>
            </w:pPr>
            <w:r w:rsidRPr="00DF2A80">
              <w:rPr>
                <w:rFonts w:asciiTheme="minorHAnsi" w:hAnsiTheme="minorHAnsi"/>
                <w:color w:val="333333" w:themeColor="text1"/>
                <w:sz w:val="22"/>
                <w:szCs w:val="22"/>
              </w:rPr>
              <w:t>3 252</w:t>
            </w:r>
          </w:p>
        </w:tc>
      </w:tr>
      <w:tr w:rsidR="00DF2A80" w:rsidRPr="00DF2A80" w14:paraId="6B797F4D" w14:textId="77777777" w:rsidTr="00DF2A80">
        <w:trPr>
          <w:trHeight w:val="20"/>
        </w:trPr>
        <w:tc>
          <w:tcPr>
            <w:cnfStyle w:val="001000000000" w:firstRow="0" w:lastRow="0" w:firstColumn="1" w:lastColumn="0" w:oddVBand="0" w:evenVBand="0" w:oddHBand="0" w:evenHBand="0" w:firstRowFirstColumn="0" w:firstRowLastColumn="0" w:lastRowFirstColumn="0" w:lastRowLastColumn="0"/>
            <w:tcW w:w="1985" w:type="dxa"/>
          </w:tcPr>
          <w:p w14:paraId="0AF65717" w14:textId="77777777" w:rsidR="00DF2A80" w:rsidRPr="00DF2A80" w:rsidRDefault="00DF2A80" w:rsidP="00DF2A80">
            <w:pPr>
              <w:rPr>
                <w:rFonts w:asciiTheme="minorHAnsi" w:hAnsiTheme="minorHAnsi"/>
                <w:sz w:val="22"/>
                <w:szCs w:val="22"/>
              </w:rPr>
            </w:pPr>
            <w:r w:rsidRPr="00DF2A80">
              <w:rPr>
                <w:rFonts w:asciiTheme="minorHAnsi" w:hAnsiTheme="minorHAnsi"/>
                <w:sz w:val="22"/>
                <w:szCs w:val="22"/>
              </w:rPr>
              <w:t>Oxelösund</w:t>
            </w:r>
          </w:p>
        </w:tc>
        <w:tc>
          <w:tcPr>
            <w:tcW w:w="1276" w:type="dxa"/>
          </w:tcPr>
          <w:p w14:paraId="2777B66B"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12 132</w:t>
            </w:r>
          </w:p>
        </w:tc>
        <w:tc>
          <w:tcPr>
            <w:tcW w:w="1275" w:type="dxa"/>
          </w:tcPr>
          <w:p w14:paraId="369DEF07"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themeColor="text1"/>
                <w:sz w:val="22"/>
                <w:szCs w:val="22"/>
              </w:rPr>
            </w:pPr>
            <w:r w:rsidRPr="00DF2A80">
              <w:rPr>
                <w:rFonts w:asciiTheme="minorHAnsi" w:hAnsiTheme="minorHAnsi"/>
                <w:color w:val="333333" w:themeColor="text1"/>
                <w:sz w:val="22"/>
                <w:szCs w:val="22"/>
              </w:rPr>
              <w:t>2 566</w:t>
            </w:r>
          </w:p>
        </w:tc>
        <w:tc>
          <w:tcPr>
            <w:tcW w:w="1838" w:type="dxa"/>
          </w:tcPr>
          <w:p w14:paraId="63E7B64F"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themeColor="text1"/>
                <w:sz w:val="22"/>
                <w:szCs w:val="22"/>
              </w:rPr>
            </w:pPr>
            <w:r w:rsidRPr="00DF2A80">
              <w:rPr>
                <w:rFonts w:asciiTheme="minorHAnsi" w:hAnsiTheme="minorHAnsi"/>
                <w:color w:val="333333" w:themeColor="text1"/>
                <w:sz w:val="22"/>
                <w:szCs w:val="22"/>
              </w:rPr>
              <w:t>3 590</w:t>
            </w:r>
          </w:p>
        </w:tc>
        <w:tc>
          <w:tcPr>
            <w:tcW w:w="963" w:type="dxa"/>
          </w:tcPr>
          <w:p w14:paraId="4B49DB93"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themeColor="text1"/>
                <w:sz w:val="22"/>
                <w:szCs w:val="22"/>
              </w:rPr>
            </w:pPr>
            <w:r w:rsidRPr="00DF2A80">
              <w:rPr>
                <w:rFonts w:asciiTheme="minorHAnsi" w:hAnsiTheme="minorHAnsi"/>
                <w:color w:val="333333" w:themeColor="text1"/>
                <w:sz w:val="22"/>
                <w:szCs w:val="22"/>
              </w:rPr>
              <w:t>817</w:t>
            </w:r>
          </w:p>
        </w:tc>
      </w:tr>
    </w:tbl>
    <w:p w14:paraId="2F159234" w14:textId="77777777" w:rsidR="00DF2A80" w:rsidRPr="004E6629" w:rsidRDefault="00DF2A80" w:rsidP="00DF2A80">
      <w:pPr>
        <w:pStyle w:val="Brdtext"/>
      </w:pPr>
    </w:p>
    <w:p w14:paraId="699697A6" w14:textId="77777777" w:rsidR="00DF2A80" w:rsidRPr="004E6629" w:rsidRDefault="00DF2A80" w:rsidP="00C048B9">
      <w:r>
        <w:t xml:space="preserve">Till följd av kommunernas kustnära läge finns säsongsvariationer i antal invånare och turister, vilket påverkar avfallets mängd. </w:t>
      </w:r>
      <w:bookmarkStart w:id="44" w:name="_Hlk118726111"/>
      <w:r>
        <w:t>Variationerna består främst i att en stor del av fritidshusen på</w:t>
      </w:r>
      <w:r>
        <w:rPr>
          <w:rFonts w:ascii="Times New Roman" w:hAnsi="Times New Roman"/>
        </w:rPr>
        <w:t xml:space="preserve"> </w:t>
      </w:r>
      <w:r>
        <w:t xml:space="preserve">fastlandet och på öarna i skärgården mestadels är bebodda under sommaren och att turister kommer sjövägen under samma period. </w:t>
      </w:r>
      <w:bookmarkEnd w:id="44"/>
    </w:p>
    <w:p w14:paraId="5144B570" w14:textId="77777777" w:rsidR="00DF2A80" w:rsidRPr="004E6629" w:rsidRDefault="00DF2A80" w:rsidP="00C048B9">
      <w:r>
        <w:t>Bebyggelsen i Nyköpings kommun är fördelad över flera större och mindre tätorter och mellan orterna finns en relativt stor landsbygd. Cirka 33 % av villorna (nära 4 000 hushåll) finns i andra tätorter än Nyköpings tätort och 26 % av villorna (drygt 3 000 hushåll) finns inom utpräglad landsbygd. Oxelösunds kommun består av tätortsbebyggelse och i kommunen förekommer i princip ingen landsbygd, hela 28 % av marken i kommunen är bebyggd. De större tätorterna (över 600 invånare) i kommunerna är Nyköping, Oxelösund, Jönåker, Tystberga, Nävekvarn, Vrena och Stigtomta.</w:t>
      </w:r>
    </w:p>
    <w:p w14:paraId="53F1665F" w14:textId="77777777" w:rsidR="00DF2A80" w:rsidRPr="004E6629" w:rsidRDefault="00DF2A80" w:rsidP="00C048B9">
      <w:r>
        <w:t>I Nyköping har befolkningen de senaste 5 åren ökat med cirka 2 700 personer eller cirka 5 % medan befolkningen i Oxelösund har ökat med cirka 200 personer eller cirka 2 %. En fortsatt befolkningsökning kan utifrån utvecklingen de senaste 5 åren förväntas i båda kommunerna, vilket även innebär nybyggnation av både villor, flerbostadshus och verksamhetslokaler de närmaste åren. En större andel äldre och yngre har också lett till ett ökat behov av förskolor, skolor och äldreboenden. Denna utveckling förväntas fortsätta. Enligt Nyköpings kommuns befolkningsprognos förväntas antal invånare i Nyköpings kommun öka till 62 864 personer år 2030, vilket innebär en ökning med i genomsnitt ungefär 580 personer per år. Enligt SCB:s befolkningsprognos från 2021 förväntas antal invånare i Oxelösund ha ökat till cirka 12 300 personer år 2030.</w:t>
      </w:r>
    </w:p>
    <w:p w14:paraId="6EF13ECC" w14:textId="5C0EE960" w:rsidR="00DF2A80" w:rsidRPr="004E6629" w:rsidRDefault="00DF2A80" w:rsidP="00DF2A80">
      <w:pPr>
        <w:pStyle w:val="Rubrik2"/>
      </w:pPr>
      <w:bookmarkStart w:id="45" w:name="_Toc18270718"/>
      <w:bookmarkStart w:id="46" w:name="_Toc18270767"/>
      <w:bookmarkStart w:id="47" w:name="_Toc18270768"/>
      <w:bookmarkStart w:id="48" w:name="_Toc18270769"/>
      <w:bookmarkStart w:id="49" w:name="_Toc18270770"/>
      <w:bookmarkStart w:id="50" w:name="_Toc18270771"/>
      <w:bookmarkStart w:id="51" w:name="_Toc18270772"/>
      <w:bookmarkStart w:id="52" w:name="_Toc18270773"/>
      <w:bookmarkStart w:id="53" w:name="_Toc18270774"/>
      <w:bookmarkStart w:id="54" w:name="_Toc252803965"/>
      <w:bookmarkStart w:id="55" w:name="_Toc253143176"/>
      <w:bookmarkStart w:id="56" w:name="_Toc253473210"/>
      <w:bookmarkStart w:id="57" w:name="_Toc253477981"/>
      <w:bookmarkStart w:id="58" w:name="_Toc253493585"/>
      <w:bookmarkStart w:id="59" w:name="_Toc268786478"/>
      <w:bookmarkStart w:id="60" w:name="_Toc477965889"/>
      <w:bookmarkStart w:id="61" w:name="_Toc25845007"/>
      <w:bookmarkStart w:id="62" w:name="_Toc118448656"/>
      <w:bookmarkStart w:id="63" w:name="_Toc122451063"/>
      <w:bookmarkEnd w:id="42"/>
      <w:bookmarkEnd w:id="45"/>
      <w:bookmarkEnd w:id="46"/>
      <w:bookmarkEnd w:id="47"/>
      <w:bookmarkEnd w:id="48"/>
      <w:bookmarkEnd w:id="49"/>
      <w:bookmarkEnd w:id="50"/>
      <w:bookmarkEnd w:id="51"/>
      <w:bookmarkEnd w:id="52"/>
      <w:bookmarkEnd w:id="53"/>
      <w:r>
        <w:t xml:space="preserve">2.3 </w:t>
      </w:r>
      <w:r w:rsidRPr="004E6629">
        <w:t>Näringslivsstruktur</w:t>
      </w:r>
      <w:bookmarkEnd w:id="54"/>
      <w:bookmarkEnd w:id="55"/>
      <w:bookmarkEnd w:id="56"/>
      <w:bookmarkEnd w:id="57"/>
      <w:bookmarkEnd w:id="58"/>
      <w:bookmarkEnd w:id="59"/>
      <w:bookmarkEnd w:id="60"/>
      <w:bookmarkEnd w:id="61"/>
      <w:bookmarkEnd w:id="62"/>
      <w:bookmarkEnd w:id="63"/>
    </w:p>
    <w:p w14:paraId="693E8D04" w14:textId="27263C62" w:rsidR="00DF2A80" w:rsidRPr="00C77C58" w:rsidRDefault="00DF2A80" w:rsidP="00720DB7">
      <w:r w:rsidRPr="00DF2A80">
        <w:t>Näringslivet i kommunerna domineras av verksamheter inom tillverkningsindustrin, där SSAB:s stålverk i Oxelösund är störst och mest betydelsefullt, samt offentlig sektor, en av Sveriges största djuphamnar och en av Sveriges mest trafikerade flygplatser.</w:t>
      </w:r>
      <w:r>
        <w:t xml:space="preserve"> </w:t>
      </w:r>
      <w:r w:rsidRPr="00C77C58">
        <w:t>I kommunerna finns många små och medelstora f</w:t>
      </w:r>
      <w:r w:rsidRPr="00C77C58">
        <w:rPr>
          <w:rFonts w:cs="Georgia"/>
        </w:rPr>
        <w:t>ö</w:t>
      </w:r>
      <w:r w:rsidRPr="00C77C58">
        <w:t>retag d</w:t>
      </w:r>
      <w:r w:rsidRPr="00C77C58">
        <w:rPr>
          <w:rFonts w:cs="Georgia"/>
        </w:rPr>
        <w:t>ä</w:t>
      </w:r>
      <w:r w:rsidRPr="00C77C58">
        <w:t>r flera anknyter till st</w:t>
      </w:r>
      <w:r w:rsidRPr="00C77C58">
        <w:rPr>
          <w:rFonts w:cs="Georgia"/>
        </w:rPr>
        <w:t>å</w:t>
      </w:r>
      <w:r w:rsidRPr="00C77C58">
        <w:t xml:space="preserve">l- och tillverkningsindustrin, olika </w:t>
      </w:r>
      <w:r w:rsidRPr="00ED04A1">
        <w:t>typer av maritima verksamheter</w:t>
      </w:r>
      <w:r w:rsidRPr="00C77C58">
        <w:t xml:space="preserve"> och offentlig sektor. Besöksnäringen är också viktig i kommunerna. </w:t>
      </w:r>
    </w:p>
    <w:p w14:paraId="1FB4B8CF" w14:textId="77777777" w:rsidR="00DF2A80" w:rsidRPr="00C77C58" w:rsidRDefault="00DF2A80" w:rsidP="00C048B9">
      <w:r w:rsidRPr="00C77C58">
        <w:lastRenderedPageBreak/>
        <w:t>I Nyköping etablerar sig allt fler företag inom byggbranschen och tjänstesektorn. På landsbygden i Nyköping finns även flera verksamma mikroföretag, främst inom jord- och skogsbruk, entreprenad och bygg, konsulttjänster och besöksnäringen. Nyköpings och Oxelösunds kommuner samt de kommunala bolagen Nyköpingshem, Kustbostäder och Oxelö energi är också stora arbetsgivare i kommunerna.</w:t>
      </w:r>
    </w:p>
    <w:p w14:paraId="73229551" w14:textId="77777777" w:rsidR="00DF2A80" w:rsidRPr="00882813" w:rsidRDefault="00DF2A80" w:rsidP="00C048B9">
      <w:r>
        <w:t>Det sker en omfattande pendling, både mellan kommunerna och från/till omkringliggande regioner</w:t>
      </w:r>
      <w:r w:rsidRPr="000C2EA1">
        <w:t>.</w:t>
      </w:r>
      <w:r>
        <w:t xml:space="preserve"> D</w:t>
      </w:r>
      <w:r w:rsidRPr="00F95605">
        <w:t>en största pendlingen sker till och</w:t>
      </w:r>
      <w:r>
        <w:t xml:space="preserve"> </w:t>
      </w:r>
      <w:r w:rsidRPr="00F95605">
        <w:t xml:space="preserve">från Nyköping. I </w:t>
      </w:r>
      <w:r>
        <w:fldChar w:fldCharType="begin"/>
      </w:r>
      <w:r>
        <w:instrText xml:space="preserve"> REF _Ref118447947 \h </w:instrText>
      </w:r>
      <w:r>
        <w:fldChar w:fldCharType="separate"/>
      </w:r>
      <w:r>
        <w:t xml:space="preserve">Tabell </w:t>
      </w:r>
      <w:r>
        <w:rPr>
          <w:noProof/>
        </w:rPr>
        <w:t>2</w:t>
      </w:r>
      <w:r>
        <w:fldChar w:fldCharType="end"/>
      </w:r>
      <w:r w:rsidRPr="00F95605">
        <w:t xml:space="preserve"> presenteras antal personer som pendlar in till och ut från</w:t>
      </w:r>
      <w:r>
        <w:t xml:space="preserve"> </w:t>
      </w:r>
      <w:r w:rsidRPr="00F95605">
        <w:t>respektive kommun. Totalt sett är utpendlingen större än inpendlingen. I respektive</w:t>
      </w:r>
      <w:r>
        <w:t xml:space="preserve"> </w:t>
      </w:r>
      <w:r w:rsidRPr="00F95605">
        <w:t>kommuns siffror ingår pendlingen mellan Nyköping och Oxelösund.</w:t>
      </w:r>
    </w:p>
    <w:p w14:paraId="10C74681" w14:textId="77777777" w:rsidR="00DF2A80" w:rsidRPr="00C048B9" w:rsidRDefault="00DF2A80" w:rsidP="00DF2A80">
      <w:pPr>
        <w:rPr>
          <w:sz w:val="20"/>
          <w:szCs w:val="20"/>
        </w:rPr>
      </w:pPr>
      <w:bookmarkStart w:id="64" w:name="_Ref118447947"/>
      <w:r w:rsidRPr="00C048B9">
        <w:rPr>
          <w:sz w:val="20"/>
          <w:szCs w:val="20"/>
        </w:rPr>
        <w:t xml:space="preserve">Tabell </w:t>
      </w:r>
      <w:r w:rsidRPr="00C048B9">
        <w:rPr>
          <w:sz w:val="20"/>
          <w:szCs w:val="20"/>
        </w:rPr>
        <w:fldChar w:fldCharType="begin"/>
      </w:r>
      <w:r w:rsidRPr="00C048B9">
        <w:rPr>
          <w:sz w:val="20"/>
          <w:szCs w:val="20"/>
        </w:rPr>
        <w:instrText xml:space="preserve"> SEQ Tabell \* ARABIC </w:instrText>
      </w:r>
      <w:r w:rsidRPr="00C048B9">
        <w:rPr>
          <w:sz w:val="20"/>
          <w:szCs w:val="20"/>
        </w:rPr>
        <w:fldChar w:fldCharType="separate"/>
      </w:r>
      <w:r w:rsidRPr="00C048B9">
        <w:rPr>
          <w:noProof/>
          <w:sz w:val="20"/>
          <w:szCs w:val="20"/>
        </w:rPr>
        <w:t>2</w:t>
      </w:r>
      <w:r w:rsidRPr="00C048B9">
        <w:rPr>
          <w:noProof/>
          <w:sz w:val="20"/>
          <w:szCs w:val="20"/>
        </w:rPr>
        <w:fldChar w:fldCharType="end"/>
      </w:r>
      <w:bookmarkEnd w:id="64"/>
      <w:r w:rsidRPr="00C048B9">
        <w:rPr>
          <w:sz w:val="20"/>
          <w:szCs w:val="20"/>
        </w:rPr>
        <w:t xml:space="preserve"> Antal personer som pendlar till respektive från kommunerna, år 2020. Källa: SCB.</w:t>
      </w:r>
    </w:p>
    <w:tbl>
      <w:tblPr>
        <w:tblStyle w:val="Tabellrutnt"/>
        <w:tblW w:w="0" w:type="auto"/>
        <w:tblLook w:val="04A0" w:firstRow="1" w:lastRow="0" w:firstColumn="1" w:lastColumn="0" w:noHBand="0" w:noVBand="1"/>
      </w:tblPr>
      <w:tblGrid>
        <w:gridCol w:w="3964"/>
        <w:gridCol w:w="1418"/>
        <w:gridCol w:w="1425"/>
      </w:tblGrid>
      <w:tr w:rsidR="00DF2A80" w:rsidRPr="009E73C4" w14:paraId="21F5255E" w14:textId="77777777" w:rsidTr="00C048B9">
        <w:trPr>
          <w:trHeight w:val="300"/>
        </w:trPr>
        <w:tc>
          <w:tcPr>
            <w:tcW w:w="3964" w:type="dxa"/>
            <w:noWrap/>
            <w:hideMark/>
          </w:tcPr>
          <w:p w14:paraId="47E882ED" w14:textId="77777777" w:rsidR="00DF2A80" w:rsidRPr="009E73C4" w:rsidRDefault="00DF2A80" w:rsidP="00DF2A80">
            <w:r w:rsidRPr="009E73C4">
              <w:t> </w:t>
            </w:r>
          </w:p>
        </w:tc>
        <w:tc>
          <w:tcPr>
            <w:tcW w:w="1418" w:type="dxa"/>
            <w:noWrap/>
            <w:hideMark/>
          </w:tcPr>
          <w:p w14:paraId="3DF3A38D" w14:textId="77777777" w:rsidR="00DF2A80" w:rsidRPr="009E73C4" w:rsidRDefault="00DF2A80" w:rsidP="00DF2A80">
            <w:pPr>
              <w:rPr>
                <w:b/>
                <w:bCs/>
              </w:rPr>
            </w:pPr>
            <w:r w:rsidRPr="009E73C4">
              <w:rPr>
                <w:b/>
                <w:bCs/>
              </w:rPr>
              <w:t>Inpendlare</w:t>
            </w:r>
          </w:p>
        </w:tc>
        <w:tc>
          <w:tcPr>
            <w:tcW w:w="1417" w:type="dxa"/>
            <w:noWrap/>
            <w:hideMark/>
          </w:tcPr>
          <w:p w14:paraId="46D62FD0" w14:textId="77777777" w:rsidR="00DF2A80" w:rsidRPr="009E73C4" w:rsidRDefault="00DF2A80" w:rsidP="00DF2A80">
            <w:pPr>
              <w:rPr>
                <w:b/>
                <w:bCs/>
              </w:rPr>
            </w:pPr>
            <w:r w:rsidRPr="009E73C4">
              <w:rPr>
                <w:b/>
                <w:bCs/>
              </w:rPr>
              <w:t>Utpendlare</w:t>
            </w:r>
          </w:p>
        </w:tc>
      </w:tr>
      <w:tr w:rsidR="00DF2A80" w:rsidRPr="009E73C4" w14:paraId="5950369F" w14:textId="77777777" w:rsidTr="00C048B9">
        <w:trPr>
          <w:trHeight w:val="579"/>
        </w:trPr>
        <w:tc>
          <w:tcPr>
            <w:tcW w:w="3964" w:type="dxa"/>
            <w:hideMark/>
          </w:tcPr>
          <w:p w14:paraId="54A742B7" w14:textId="77777777" w:rsidR="00DF2A80" w:rsidRPr="009E73C4" w:rsidRDefault="00DF2A80" w:rsidP="00DF2A80">
            <w:pPr>
              <w:rPr>
                <w:b/>
                <w:bCs/>
              </w:rPr>
            </w:pPr>
            <w:r w:rsidRPr="009E73C4">
              <w:rPr>
                <w:b/>
                <w:bCs/>
              </w:rPr>
              <w:t xml:space="preserve">Nyköpings kommun totalt, varav: </w:t>
            </w:r>
          </w:p>
        </w:tc>
        <w:tc>
          <w:tcPr>
            <w:tcW w:w="1418" w:type="dxa"/>
            <w:noWrap/>
            <w:hideMark/>
          </w:tcPr>
          <w:p w14:paraId="2FB74FD5" w14:textId="77777777" w:rsidR="00DF2A80" w:rsidRPr="009E73C4" w:rsidRDefault="00DF2A80" w:rsidP="00DF2A80">
            <w:pPr>
              <w:rPr>
                <w:b/>
                <w:bCs/>
              </w:rPr>
            </w:pPr>
            <w:r w:rsidRPr="009E73C4">
              <w:rPr>
                <w:b/>
                <w:bCs/>
              </w:rPr>
              <w:t>5</w:t>
            </w:r>
            <w:r>
              <w:rPr>
                <w:b/>
                <w:bCs/>
              </w:rPr>
              <w:t xml:space="preserve"> 182</w:t>
            </w:r>
          </w:p>
        </w:tc>
        <w:tc>
          <w:tcPr>
            <w:tcW w:w="1417" w:type="dxa"/>
            <w:noWrap/>
            <w:hideMark/>
          </w:tcPr>
          <w:p w14:paraId="267E60B1" w14:textId="77777777" w:rsidR="00DF2A80" w:rsidRPr="009E73C4" w:rsidRDefault="00DF2A80" w:rsidP="00DF2A80">
            <w:pPr>
              <w:rPr>
                <w:b/>
                <w:bCs/>
              </w:rPr>
            </w:pPr>
            <w:r w:rsidRPr="009E73C4">
              <w:rPr>
                <w:b/>
                <w:bCs/>
              </w:rPr>
              <w:t>6</w:t>
            </w:r>
            <w:r>
              <w:rPr>
                <w:b/>
                <w:bCs/>
              </w:rPr>
              <w:t xml:space="preserve"> </w:t>
            </w:r>
            <w:r w:rsidRPr="009E73C4">
              <w:rPr>
                <w:b/>
                <w:bCs/>
              </w:rPr>
              <w:t>7</w:t>
            </w:r>
            <w:r>
              <w:rPr>
                <w:b/>
                <w:bCs/>
              </w:rPr>
              <w:t>38</w:t>
            </w:r>
          </w:p>
        </w:tc>
      </w:tr>
      <w:tr w:rsidR="00DF2A80" w:rsidRPr="009E73C4" w14:paraId="01620FF9" w14:textId="77777777" w:rsidTr="00C048B9">
        <w:trPr>
          <w:trHeight w:val="70"/>
        </w:trPr>
        <w:tc>
          <w:tcPr>
            <w:tcW w:w="3964" w:type="dxa"/>
            <w:hideMark/>
          </w:tcPr>
          <w:p w14:paraId="754C672C" w14:textId="0018C1CC" w:rsidR="00DF2A80" w:rsidRPr="009E73C4" w:rsidRDefault="00DF2A80" w:rsidP="00DF2A80">
            <w:pPr>
              <w:pStyle w:val="Liststycke"/>
              <w:numPr>
                <w:ilvl w:val="0"/>
                <w:numId w:val="26"/>
              </w:numPr>
            </w:pPr>
            <w:r w:rsidRPr="009E73C4">
              <w:t xml:space="preserve">män </w:t>
            </w:r>
          </w:p>
        </w:tc>
        <w:tc>
          <w:tcPr>
            <w:tcW w:w="1418" w:type="dxa"/>
            <w:noWrap/>
            <w:hideMark/>
          </w:tcPr>
          <w:p w14:paraId="0F1EF507" w14:textId="77777777" w:rsidR="00DF2A80" w:rsidRPr="009E73C4" w:rsidRDefault="00DF2A80" w:rsidP="00DF2A80">
            <w:r w:rsidRPr="009E73C4">
              <w:t>2</w:t>
            </w:r>
            <w:r>
              <w:t xml:space="preserve"> 666</w:t>
            </w:r>
          </w:p>
        </w:tc>
        <w:tc>
          <w:tcPr>
            <w:tcW w:w="1417" w:type="dxa"/>
            <w:noWrap/>
            <w:hideMark/>
          </w:tcPr>
          <w:p w14:paraId="31AAD2B4" w14:textId="77777777" w:rsidR="00DF2A80" w:rsidRPr="009E73C4" w:rsidRDefault="00DF2A80" w:rsidP="00DF2A80">
            <w:r w:rsidRPr="009E73C4">
              <w:t>4</w:t>
            </w:r>
            <w:r>
              <w:t xml:space="preserve"> </w:t>
            </w:r>
            <w:r w:rsidRPr="009E73C4">
              <w:t>2</w:t>
            </w:r>
            <w:r>
              <w:t>53</w:t>
            </w:r>
          </w:p>
        </w:tc>
      </w:tr>
      <w:tr w:rsidR="00DF2A80" w:rsidRPr="009E73C4" w14:paraId="74953CB3" w14:textId="77777777" w:rsidTr="00C048B9">
        <w:trPr>
          <w:trHeight w:val="300"/>
        </w:trPr>
        <w:tc>
          <w:tcPr>
            <w:tcW w:w="3964" w:type="dxa"/>
            <w:hideMark/>
          </w:tcPr>
          <w:p w14:paraId="2A0B68FF" w14:textId="50361169" w:rsidR="00DF2A80" w:rsidRPr="009E73C4" w:rsidRDefault="00DF2A80" w:rsidP="00DF2A80">
            <w:pPr>
              <w:pStyle w:val="Liststycke"/>
              <w:numPr>
                <w:ilvl w:val="0"/>
                <w:numId w:val="26"/>
              </w:numPr>
            </w:pPr>
            <w:r w:rsidRPr="009E73C4">
              <w:t>kvinnor</w:t>
            </w:r>
          </w:p>
        </w:tc>
        <w:tc>
          <w:tcPr>
            <w:tcW w:w="1418" w:type="dxa"/>
            <w:noWrap/>
            <w:hideMark/>
          </w:tcPr>
          <w:p w14:paraId="12C7D88E" w14:textId="77777777" w:rsidR="00DF2A80" w:rsidRPr="009E73C4" w:rsidRDefault="00DF2A80" w:rsidP="00DF2A80">
            <w:r w:rsidRPr="009E73C4">
              <w:t>2</w:t>
            </w:r>
            <w:r>
              <w:t xml:space="preserve"> 516</w:t>
            </w:r>
          </w:p>
        </w:tc>
        <w:tc>
          <w:tcPr>
            <w:tcW w:w="1417" w:type="dxa"/>
            <w:noWrap/>
            <w:hideMark/>
          </w:tcPr>
          <w:p w14:paraId="17CB7D5E" w14:textId="77777777" w:rsidR="00DF2A80" w:rsidRPr="009E73C4" w:rsidRDefault="00DF2A80" w:rsidP="00DF2A80">
            <w:r w:rsidRPr="009E73C4">
              <w:t>2</w:t>
            </w:r>
            <w:r>
              <w:t xml:space="preserve"> </w:t>
            </w:r>
            <w:r w:rsidRPr="009E73C4">
              <w:t>4</w:t>
            </w:r>
            <w:r>
              <w:t>85</w:t>
            </w:r>
          </w:p>
        </w:tc>
      </w:tr>
      <w:tr w:rsidR="00DF2A80" w:rsidRPr="009E73C4" w14:paraId="1A6BC94B" w14:textId="77777777" w:rsidTr="00C048B9">
        <w:trPr>
          <w:trHeight w:val="600"/>
        </w:trPr>
        <w:tc>
          <w:tcPr>
            <w:tcW w:w="3964" w:type="dxa"/>
            <w:hideMark/>
          </w:tcPr>
          <w:p w14:paraId="1C469468" w14:textId="77777777" w:rsidR="00DF2A80" w:rsidRPr="009E73C4" w:rsidRDefault="00DF2A80" w:rsidP="00DF2A80">
            <w:pPr>
              <w:rPr>
                <w:b/>
                <w:bCs/>
              </w:rPr>
            </w:pPr>
            <w:r w:rsidRPr="009E73C4">
              <w:rPr>
                <w:b/>
                <w:bCs/>
              </w:rPr>
              <w:t xml:space="preserve">Oxelösunds kommun totalt, varav: </w:t>
            </w:r>
          </w:p>
        </w:tc>
        <w:tc>
          <w:tcPr>
            <w:tcW w:w="1418" w:type="dxa"/>
            <w:noWrap/>
            <w:hideMark/>
          </w:tcPr>
          <w:p w14:paraId="5AB80EE7" w14:textId="77777777" w:rsidR="00DF2A80" w:rsidRPr="009E73C4" w:rsidRDefault="00DF2A80" w:rsidP="00DF2A80">
            <w:pPr>
              <w:rPr>
                <w:b/>
                <w:bCs/>
              </w:rPr>
            </w:pPr>
            <w:r w:rsidRPr="009E73C4">
              <w:rPr>
                <w:b/>
                <w:bCs/>
              </w:rPr>
              <w:t>2</w:t>
            </w:r>
            <w:r>
              <w:rPr>
                <w:b/>
                <w:bCs/>
              </w:rPr>
              <w:t xml:space="preserve"> 252</w:t>
            </w:r>
          </w:p>
        </w:tc>
        <w:tc>
          <w:tcPr>
            <w:tcW w:w="1417" w:type="dxa"/>
            <w:noWrap/>
            <w:hideMark/>
          </w:tcPr>
          <w:p w14:paraId="6220ABCD" w14:textId="77777777" w:rsidR="00DF2A80" w:rsidRPr="009E73C4" w:rsidRDefault="00DF2A80" w:rsidP="00DF2A80">
            <w:pPr>
              <w:rPr>
                <w:b/>
                <w:bCs/>
              </w:rPr>
            </w:pPr>
            <w:r w:rsidRPr="009E73C4">
              <w:rPr>
                <w:b/>
                <w:bCs/>
              </w:rPr>
              <w:t>2</w:t>
            </w:r>
            <w:r>
              <w:rPr>
                <w:b/>
                <w:bCs/>
              </w:rPr>
              <w:t xml:space="preserve"> 151</w:t>
            </w:r>
          </w:p>
        </w:tc>
      </w:tr>
      <w:tr w:rsidR="00DF2A80" w:rsidRPr="009E73C4" w14:paraId="21A47717" w14:textId="77777777" w:rsidTr="00C048B9">
        <w:trPr>
          <w:trHeight w:val="300"/>
        </w:trPr>
        <w:tc>
          <w:tcPr>
            <w:tcW w:w="3964" w:type="dxa"/>
            <w:hideMark/>
          </w:tcPr>
          <w:p w14:paraId="3415F25A" w14:textId="00E81222" w:rsidR="00DF2A80" w:rsidRPr="009E73C4" w:rsidRDefault="00DF2A80" w:rsidP="00DF2A80">
            <w:pPr>
              <w:pStyle w:val="Liststycke"/>
              <w:numPr>
                <w:ilvl w:val="0"/>
                <w:numId w:val="26"/>
              </w:numPr>
            </w:pPr>
            <w:r w:rsidRPr="009E73C4">
              <w:t>män</w:t>
            </w:r>
          </w:p>
        </w:tc>
        <w:tc>
          <w:tcPr>
            <w:tcW w:w="1418" w:type="dxa"/>
            <w:noWrap/>
            <w:hideMark/>
          </w:tcPr>
          <w:p w14:paraId="48FF31B3" w14:textId="77777777" w:rsidR="00DF2A80" w:rsidRPr="009E73C4" w:rsidRDefault="00DF2A80" w:rsidP="00DF2A80">
            <w:r w:rsidRPr="009E73C4">
              <w:t>1</w:t>
            </w:r>
            <w:r>
              <w:t xml:space="preserve"> 491</w:t>
            </w:r>
          </w:p>
        </w:tc>
        <w:tc>
          <w:tcPr>
            <w:tcW w:w="1417" w:type="dxa"/>
            <w:noWrap/>
            <w:hideMark/>
          </w:tcPr>
          <w:p w14:paraId="0122730D" w14:textId="77777777" w:rsidR="00DF2A80" w:rsidRPr="009E73C4" w:rsidRDefault="00DF2A80" w:rsidP="00DF2A80">
            <w:r w:rsidRPr="009E73C4">
              <w:t>1</w:t>
            </w:r>
            <w:r>
              <w:t xml:space="preserve"> </w:t>
            </w:r>
            <w:r w:rsidRPr="009E73C4">
              <w:t>0</w:t>
            </w:r>
            <w:r>
              <w:t>64</w:t>
            </w:r>
          </w:p>
        </w:tc>
      </w:tr>
      <w:tr w:rsidR="00DF2A80" w:rsidRPr="009E73C4" w14:paraId="5189F531" w14:textId="77777777" w:rsidTr="00C048B9">
        <w:trPr>
          <w:trHeight w:val="300"/>
        </w:trPr>
        <w:tc>
          <w:tcPr>
            <w:tcW w:w="3964" w:type="dxa"/>
            <w:hideMark/>
          </w:tcPr>
          <w:p w14:paraId="3D797E21" w14:textId="49E67CCA" w:rsidR="00DF2A80" w:rsidRPr="009E73C4" w:rsidRDefault="00DF2A80" w:rsidP="00DF2A80">
            <w:pPr>
              <w:pStyle w:val="Liststycke"/>
              <w:numPr>
                <w:ilvl w:val="0"/>
                <w:numId w:val="26"/>
              </w:numPr>
            </w:pPr>
            <w:r>
              <w:t>k</w:t>
            </w:r>
            <w:r w:rsidRPr="009E73C4">
              <w:t>vinnor</w:t>
            </w:r>
          </w:p>
        </w:tc>
        <w:tc>
          <w:tcPr>
            <w:tcW w:w="1418" w:type="dxa"/>
            <w:noWrap/>
            <w:hideMark/>
          </w:tcPr>
          <w:p w14:paraId="78E895FC" w14:textId="77777777" w:rsidR="00DF2A80" w:rsidRPr="009E73C4" w:rsidRDefault="00DF2A80" w:rsidP="00DF2A80">
            <w:r w:rsidRPr="009E73C4">
              <w:t>7</w:t>
            </w:r>
            <w:r>
              <w:t>61</w:t>
            </w:r>
          </w:p>
        </w:tc>
        <w:tc>
          <w:tcPr>
            <w:tcW w:w="1417" w:type="dxa"/>
            <w:noWrap/>
            <w:hideMark/>
          </w:tcPr>
          <w:p w14:paraId="0DCECC8D" w14:textId="77777777" w:rsidR="00DF2A80" w:rsidRPr="009E73C4" w:rsidRDefault="00DF2A80" w:rsidP="00DF2A80">
            <w:r>
              <w:t>1 087</w:t>
            </w:r>
          </w:p>
        </w:tc>
      </w:tr>
      <w:tr w:rsidR="00DF2A80" w:rsidRPr="009E73C4" w14:paraId="775C4FF9" w14:textId="77777777" w:rsidTr="00C048B9">
        <w:trPr>
          <w:trHeight w:val="300"/>
        </w:trPr>
        <w:tc>
          <w:tcPr>
            <w:tcW w:w="3964" w:type="dxa"/>
            <w:hideMark/>
          </w:tcPr>
          <w:p w14:paraId="34904CF1" w14:textId="77777777" w:rsidR="00DF2A80" w:rsidRPr="009E73C4" w:rsidRDefault="00DF2A80" w:rsidP="00DF2A80">
            <w:pPr>
              <w:rPr>
                <w:b/>
                <w:bCs/>
              </w:rPr>
            </w:pPr>
            <w:r w:rsidRPr="009E73C4">
              <w:rPr>
                <w:b/>
                <w:bCs/>
              </w:rPr>
              <w:t>Totalt</w:t>
            </w:r>
          </w:p>
        </w:tc>
        <w:tc>
          <w:tcPr>
            <w:tcW w:w="1418" w:type="dxa"/>
            <w:noWrap/>
            <w:hideMark/>
          </w:tcPr>
          <w:p w14:paraId="1EE481DC" w14:textId="77777777" w:rsidR="00DF2A80" w:rsidRPr="009E73C4" w:rsidRDefault="00DF2A80" w:rsidP="00DF2A80">
            <w:pPr>
              <w:rPr>
                <w:b/>
                <w:bCs/>
              </w:rPr>
            </w:pPr>
            <w:r w:rsidRPr="009E73C4">
              <w:rPr>
                <w:b/>
                <w:bCs/>
              </w:rPr>
              <w:t>7</w:t>
            </w:r>
            <w:r>
              <w:rPr>
                <w:b/>
                <w:bCs/>
              </w:rPr>
              <w:t xml:space="preserve"> 434</w:t>
            </w:r>
          </w:p>
        </w:tc>
        <w:tc>
          <w:tcPr>
            <w:tcW w:w="1417" w:type="dxa"/>
            <w:noWrap/>
            <w:hideMark/>
          </w:tcPr>
          <w:p w14:paraId="3F569343" w14:textId="77777777" w:rsidR="00DF2A80" w:rsidRPr="009E73C4" w:rsidRDefault="00DF2A80" w:rsidP="00DF2A80">
            <w:pPr>
              <w:rPr>
                <w:b/>
                <w:bCs/>
              </w:rPr>
            </w:pPr>
            <w:r w:rsidRPr="009E73C4">
              <w:rPr>
                <w:b/>
                <w:bCs/>
              </w:rPr>
              <w:t>8</w:t>
            </w:r>
            <w:r>
              <w:rPr>
                <w:b/>
                <w:bCs/>
              </w:rPr>
              <w:t xml:space="preserve"> 889</w:t>
            </w:r>
          </w:p>
        </w:tc>
      </w:tr>
    </w:tbl>
    <w:p w14:paraId="2B74ED1C" w14:textId="77777777" w:rsidR="00DF2A80" w:rsidRPr="004E6629" w:rsidRDefault="00DF2A80" w:rsidP="00DF2A80">
      <w:pPr>
        <w:pStyle w:val="Brdtext"/>
      </w:pPr>
    </w:p>
    <w:p w14:paraId="3FB90325" w14:textId="352DCDAB" w:rsidR="00DF2A80" w:rsidRPr="004E6629" w:rsidRDefault="00DF2A80" w:rsidP="00DF2A80">
      <w:pPr>
        <w:pStyle w:val="Rubrik2"/>
      </w:pPr>
      <w:bookmarkStart w:id="65" w:name="_Toc25845008"/>
      <w:bookmarkStart w:id="66" w:name="_Toc118448657"/>
      <w:bookmarkStart w:id="67" w:name="_Toc122451064"/>
      <w:r>
        <w:t xml:space="preserve">2.4 </w:t>
      </w:r>
      <w:r w:rsidRPr="004E6629">
        <w:t>Ansvar för avfallsfrågor</w:t>
      </w:r>
      <w:bookmarkEnd w:id="65"/>
      <w:bookmarkEnd w:id="66"/>
      <w:bookmarkEnd w:id="67"/>
    </w:p>
    <w:p w14:paraId="37BA7038" w14:textId="77777777" w:rsidR="00DF2A80" w:rsidRDefault="00DF2A80" w:rsidP="00C048B9">
      <w:r w:rsidRPr="0086189E">
        <w:t>Hanteringen av avfall inom det kommunala avfallsansvaret innefattar insamling, transport och behandling av kommunalt avfall, vilket innebär avfall från hushåll och sådant avfall från andra källor som till sin art och sammansättning liknar avfall från hushåll, slam från små avloppsanläggningar, latrin och bygg- och rivningsavfall som inte uppkommer i yrkesmässig verksamhet samt avfall som uppkommer i kommunernas egna verksamheter.</w:t>
      </w:r>
    </w:p>
    <w:p w14:paraId="066FDCA7" w14:textId="77777777" w:rsidR="00DF2A80" w:rsidRDefault="00DF2A80" w:rsidP="00C048B9">
      <w:r w:rsidRPr="00AB2DBC">
        <w:t xml:space="preserve">I Nyköpings kommun har </w:t>
      </w:r>
      <w:r>
        <w:t>Miljö- och samhällsbyggnadsnämnden</w:t>
      </w:r>
      <w:r w:rsidRPr="00AB2DBC">
        <w:t xml:space="preserve"> det politiska ansvaret för de</w:t>
      </w:r>
      <w:r>
        <w:t xml:space="preserve"> </w:t>
      </w:r>
      <w:r w:rsidRPr="00AB2DBC">
        <w:t>frågor inom avfallsområdet som kommunen ansvarar för. Renhållningen är ansvarig</w:t>
      </w:r>
      <w:r>
        <w:t xml:space="preserve"> för </w:t>
      </w:r>
      <w:r w:rsidRPr="00AB2DBC">
        <w:t>förvaltning</w:t>
      </w:r>
      <w:r>
        <w:t xml:space="preserve"> och insamlingen av avfall utförs i egen regi. </w:t>
      </w:r>
      <w:r w:rsidRPr="00AB2DBC">
        <w:t>Se figur 2.</w:t>
      </w:r>
    </w:p>
    <w:p w14:paraId="0C70B103" w14:textId="77777777" w:rsidR="00DF2A80" w:rsidRPr="00AB2DBC" w:rsidRDefault="00DF2A80" w:rsidP="00C048B9">
      <w:r w:rsidRPr="00AB2DBC">
        <w:t>I Oxelösunds kommun har det kommunala bolaget Oxelö Energi ansvaret för</w:t>
      </w:r>
      <w:r>
        <w:t xml:space="preserve"> </w:t>
      </w:r>
      <w:r w:rsidRPr="00AB2DBC">
        <w:t>avfallsfrågorna enligt direktiv från Kommun</w:t>
      </w:r>
      <w:r>
        <w:t>fullmäktige</w:t>
      </w:r>
      <w:r w:rsidRPr="00AB2DBC">
        <w:t xml:space="preserve">. För insamling av </w:t>
      </w:r>
      <w:r>
        <w:t xml:space="preserve">avfall </w:t>
      </w:r>
      <w:r w:rsidRPr="00AB2DBC">
        <w:t xml:space="preserve">anlitas </w:t>
      </w:r>
      <w:r>
        <w:t xml:space="preserve">av Oxelö Energi upphandlad </w:t>
      </w:r>
      <w:r w:rsidRPr="00AB2DBC">
        <w:t xml:space="preserve">entreprenör. Se </w:t>
      </w:r>
      <w:r>
        <w:fldChar w:fldCharType="begin"/>
      </w:r>
      <w:r>
        <w:instrText xml:space="preserve"> REF _Ref118447996 \h </w:instrText>
      </w:r>
      <w:r>
        <w:fldChar w:fldCharType="separate"/>
      </w:r>
      <w:r>
        <w:t xml:space="preserve">Figur </w:t>
      </w:r>
      <w:r>
        <w:rPr>
          <w:noProof/>
        </w:rPr>
        <w:t>1</w:t>
      </w:r>
      <w:r>
        <w:fldChar w:fldCharType="end"/>
      </w:r>
      <w:r w:rsidRPr="00AB2DBC">
        <w:t>.</w:t>
      </w:r>
    </w:p>
    <w:p w14:paraId="5A43785C" w14:textId="77777777" w:rsidR="00DF2A80" w:rsidRDefault="00DF2A80" w:rsidP="00C048B9">
      <w:r w:rsidRPr="00AB2DBC">
        <w:lastRenderedPageBreak/>
        <w:t>Kommunerna äger tillsammans Björshults avfallsanläggning. Driften av anläggningen</w:t>
      </w:r>
      <w:r>
        <w:t xml:space="preserve"> </w:t>
      </w:r>
      <w:r w:rsidRPr="00AB2DBC">
        <w:t>sköts av Tekniska divisionen/Renhållningen i Nyköping.</w:t>
      </w:r>
    </w:p>
    <w:p w14:paraId="696D4B12" w14:textId="77777777" w:rsidR="00DF2A80" w:rsidRDefault="00DF2A80" w:rsidP="00DF2A80">
      <w:pPr>
        <w:pStyle w:val="Brdtext"/>
        <w:keepNext/>
      </w:pPr>
      <w:r>
        <w:rPr>
          <w:noProof/>
        </w:rPr>
        <w:drawing>
          <wp:inline distT="0" distB="0" distL="0" distR="0" wp14:anchorId="3DEE2945" wp14:editId="74B21933">
            <wp:extent cx="4770755" cy="2683510"/>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0755" cy="2683510"/>
                    </a:xfrm>
                    <a:prstGeom prst="rect">
                      <a:avLst/>
                    </a:prstGeom>
                    <a:noFill/>
                    <a:ln>
                      <a:noFill/>
                    </a:ln>
                  </pic:spPr>
                </pic:pic>
              </a:graphicData>
            </a:graphic>
          </wp:inline>
        </w:drawing>
      </w:r>
    </w:p>
    <w:p w14:paraId="20E5CFBA" w14:textId="77777777" w:rsidR="00DF2A80" w:rsidRPr="00C048B9" w:rsidRDefault="00DF2A80" w:rsidP="00DF2A80">
      <w:pPr>
        <w:rPr>
          <w:sz w:val="20"/>
          <w:szCs w:val="20"/>
        </w:rPr>
      </w:pPr>
      <w:r w:rsidRPr="00C048B9">
        <w:rPr>
          <w:sz w:val="20"/>
          <w:szCs w:val="20"/>
        </w:rPr>
        <w:t xml:space="preserve">Figur </w:t>
      </w:r>
      <w:r w:rsidRPr="00C048B9">
        <w:rPr>
          <w:sz w:val="20"/>
          <w:szCs w:val="20"/>
        </w:rPr>
        <w:fldChar w:fldCharType="begin"/>
      </w:r>
      <w:r w:rsidRPr="00C048B9">
        <w:rPr>
          <w:sz w:val="20"/>
          <w:szCs w:val="20"/>
        </w:rPr>
        <w:instrText xml:space="preserve"> SEQ Figur \* ARABIC </w:instrText>
      </w:r>
      <w:r w:rsidRPr="00C048B9">
        <w:rPr>
          <w:sz w:val="20"/>
          <w:szCs w:val="20"/>
        </w:rPr>
        <w:fldChar w:fldCharType="separate"/>
      </w:r>
      <w:r w:rsidRPr="00C048B9">
        <w:rPr>
          <w:noProof/>
          <w:sz w:val="20"/>
          <w:szCs w:val="20"/>
        </w:rPr>
        <w:t>1</w:t>
      </w:r>
      <w:r w:rsidRPr="00C048B9">
        <w:rPr>
          <w:noProof/>
          <w:sz w:val="20"/>
          <w:szCs w:val="20"/>
        </w:rPr>
        <w:fldChar w:fldCharType="end"/>
      </w:r>
      <w:r w:rsidRPr="00C048B9">
        <w:rPr>
          <w:sz w:val="20"/>
          <w:szCs w:val="20"/>
        </w:rPr>
        <w:t xml:space="preserve"> Nyköpings och Oxelösunds organisation för avfallshanteringen.</w:t>
      </w:r>
    </w:p>
    <w:p w14:paraId="2B5ED269" w14:textId="77777777" w:rsidR="00DF2A80" w:rsidRDefault="00DF2A80" w:rsidP="00DF2A80">
      <w:pPr>
        <w:pStyle w:val="Brdtext"/>
      </w:pPr>
    </w:p>
    <w:p w14:paraId="6FBAD6B1" w14:textId="77777777" w:rsidR="00DF2A80" w:rsidRDefault="00DF2A80" w:rsidP="00C048B9">
      <w:r w:rsidRPr="00AB2DBC">
        <w:t>Kommunerna samverkar sedan år 1964 genom ett civilrättsligt avtal avseende</w:t>
      </w:r>
      <w:r>
        <w:t xml:space="preserve"> </w:t>
      </w:r>
      <w:r w:rsidRPr="00AB2DBC">
        <w:t>Björshults avfallsanläggning.</w:t>
      </w:r>
      <w:r>
        <w:t xml:space="preserve"> Kommunerna samverkar även genom gemensamma upphandlingar av behandling av avfall, gemensamt framtagande av avfallsplan och avfallsföreskrifter samt genom ett löpande utbyte mellan tjänstepersoner. </w:t>
      </w:r>
    </w:p>
    <w:p w14:paraId="6DCB2841" w14:textId="77777777" w:rsidR="00DF2A80" w:rsidRDefault="00DF2A80" w:rsidP="00C048B9">
      <w:r>
        <w:t xml:space="preserve">Avfallshanteringen består av en kedja med flera olika aktörer som alla har sitt ansvar. Avfallslämnaren har ett ansvar att sortera sitt avfall i de fraktioner som finns. Fastighetsinnehavare har skyldighet att främja en miljöriktig och effektiv avfallshantering, exempelvis genom att hålla vägar i framkomligt skick. </w:t>
      </w:r>
    </w:p>
    <w:p w14:paraId="25D42B71" w14:textId="77777777" w:rsidR="00DF2A80" w:rsidRDefault="00DF2A80" w:rsidP="00C048B9">
      <w:r>
        <w:t xml:space="preserve">Kommuner ansvarar för insamling, transport och återvinning eller bortskaffande av kommunalt avfall samt avfall under kommunalt ansvar, vilket regleras i Miljöbalken. Insamlingen kan ske i egen regi av kommunerna eller genom att anlita en entreprenör. Kommuner kan också anlita entreprenörer för transport av avfall till behandlingsanläggning samt själva behandlingen av avfallet som samlats in. </w:t>
      </w:r>
    </w:p>
    <w:p w14:paraId="57936232" w14:textId="77777777" w:rsidR="00DF2A80" w:rsidRDefault="00DF2A80" w:rsidP="00C048B9">
      <w:r>
        <w:t xml:space="preserve">Övrigt avfall som kommunen inte ansvarar för kan samlas in av godkända entreprenörer. I Sverige finns lagstadgade producentansvar för flera olika avfallskategorier. Producenterna ansvarar i dessa fall för att samla in och ta hand om uttjänta produkter, vilket innebär att det ska finnas lämpliga insamlingssystem och behandlingsmetoder för återvinning. Vad som ingår i ett producentansvar kan dock skilja sig åt mellan olika producentansvar.  </w:t>
      </w:r>
    </w:p>
    <w:p w14:paraId="4C2AF154" w14:textId="77777777" w:rsidR="00DF2A80" w:rsidRDefault="00DF2A80" w:rsidP="00C048B9">
      <w:r>
        <w:t xml:space="preserve">Den som tar emot avfall för behandling eller annan hantering ska ha de tillstånd eller ha gjort de anmälningar som krävs för hanteringen. Den ska </w:t>
      </w:r>
      <w:r>
        <w:lastRenderedPageBreak/>
        <w:t xml:space="preserve">också se till att hanteringen görs på ett sätt som skyddar människors hälsa och miljön. </w:t>
      </w:r>
      <w:bookmarkStart w:id="68" w:name="_Toc18270777"/>
      <w:bookmarkStart w:id="69" w:name="_Toc477965891"/>
      <w:bookmarkStart w:id="70" w:name="_Toc25845009"/>
      <w:bookmarkEnd w:id="68"/>
    </w:p>
    <w:p w14:paraId="26790333" w14:textId="07DB1137" w:rsidR="00DF2A80" w:rsidRDefault="00DF2A80" w:rsidP="00DF2A80">
      <w:pPr>
        <w:pStyle w:val="Rubrik1"/>
      </w:pPr>
      <w:bookmarkStart w:id="71" w:name="_Toc118448658"/>
      <w:bookmarkStart w:id="72" w:name="_Toc122451065"/>
      <w:r>
        <w:t xml:space="preserve">3 </w:t>
      </w:r>
      <w:r w:rsidRPr="004E6629">
        <w:t>Avfall som omfattas av kommunalt ansvar</w:t>
      </w:r>
      <w:bookmarkEnd w:id="69"/>
      <w:bookmarkEnd w:id="70"/>
      <w:bookmarkEnd w:id="71"/>
      <w:bookmarkEnd w:id="72"/>
    </w:p>
    <w:p w14:paraId="0B7C93A6" w14:textId="77777777" w:rsidR="00DF2A80" w:rsidRDefault="00DF2A80" w:rsidP="00C048B9">
      <w:r w:rsidRPr="009F0F8D">
        <w:t xml:space="preserve">I nedanstående kapitel beskrivs </w:t>
      </w:r>
      <w:r>
        <w:t xml:space="preserve">kommunernas hantering av avfall som omfattas av kommunalt avfallsansvar. </w:t>
      </w:r>
    </w:p>
    <w:p w14:paraId="4538EBCB" w14:textId="77777777" w:rsidR="00DF2A80" w:rsidRPr="008C687F" w:rsidRDefault="00DF2A80" w:rsidP="00C048B9">
      <w:bookmarkStart w:id="73" w:name="_Hlk118727538"/>
      <w:r>
        <w:t>Från 1 januari 2024 är det kommunalt ansvar för insamling av förpackningar men det är fortsatt producentansvar på återvinningen av förpackningar.</w:t>
      </w:r>
      <w:bookmarkEnd w:id="73"/>
      <w:r>
        <w:t xml:space="preserve"> Hanteringen av förpackningar beskrivs därför i kapitel 5. </w:t>
      </w:r>
    </w:p>
    <w:p w14:paraId="33BAB632" w14:textId="057C0CF5" w:rsidR="00DF2A80" w:rsidRPr="004E6629" w:rsidRDefault="00DF2A80" w:rsidP="00DF2A80">
      <w:pPr>
        <w:pStyle w:val="Rubrik2"/>
      </w:pPr>
      <w:bookmarkStart w:id="74" w:name="_Toc25845010"/>
      <w:bookmarkStart w:id="75" w:name="_Toc118448659"/>
      <w:bookmarkStart w:id="76" w:name="_Toc122451066"/>
      <w:r>
        <w:t xml:space="preserve">3.1 </w:t>
      </w:r>
      <w:r w:rsidRPr="004E6629">
        <w:t>Förebyggande och återbruk</w:t>
      </w:r>
      <w:bookmarkEnd w:id="74"/>
      <w:bookmarkEnd w:id="75"/>
      <w:bookmarkEnd w:id="76"/>
    </w:p>
    <w:p w14:paraId="1CEC61C6" w14:textId="77777777" w:rsidR="00DF2A80" w:rsidRPr="004C7EAA" w:rsidRDefault="00DF2A80" w:rsidP="00C048B9">
      <w:pPr>
        <w:rPr>
          <w:color w:val="FF0000"/>
        </w:rPr>
      </w:pPr>
      <w:r w:rsidRPr="001E6264">
        <w:t>På samtliga återvinningscentraler i Nyköpings och Oxelösunds kommuner går det att lämna avfall för återbruk. På fler</w:t>
      </w:r>
      <w:r>
        <w:t>a</w:t>
      </w:r>
      <w:r w:rsidRPr="001E6264">
        <w:t xml:space="preserve"> </w:t>
      </w:r>
      <w:r>
        <w:t xml:space="preserve">platser </w:t>
      </w:r>
      <w:r w:rsidRPr="001E6264">
        <w:t>i kommunerna finns också klädinsamlingsboxar utplacerade, oftast i anslutning till återvinningsstationerna</w:t>
      </w:r>
      <w:r>
        <w:t xml:space="preserve">, samt </w:t>
      </w:r>
      <w:r w:rsidRPr="001E6264">
        <w:t xml:space="preserve">secondhandbutiker där invånare också kan lämna in saker </w:t>
      </w:r>
      <w:r>
        <w:t>som kan återanvändas av någon annan</w:t>
      </w:r>
      <w:r w:rsidRPr="001E6264">
        <w:t xml:space="preserve">. </w:t>
      </w:r>
    </w:p>
    <w:p w14:paraId="336FB8F4" w14:textId="407A3E52" w:rsidR="00DF2A80" w:rsidRPr="004E6629" w:rsidRDefault="00DF2A80" w:rsidP="00DF2A80">
      <w:pPr>
        <w:pStyle w:val="Rubrik2"/>
      </w:pPr>
      <w:bookmarkStart w:id="77" w:name="_Toc25845011"/>
      <w:bookmarkStart w:id="78" w:name="_Toc118448660"/>
      <w:bookmarkStart w:id="79" w:name="_Toc122451067"/>
      <w:bookmarkStart w:id="80" w:name="_Ref500501041"/>
      <w:bookmarkStart w:id="81" w:name="_Ref500501018"/>
      <w:r>
        <w:t xml:space="preserve">3.2 </w:t>
      </w:r>
      <w:r w:rsidRPr="004E6629">
        <w:t>Avfallsslag och mängder</w:t>
      </w:r>
      <w:bookmarkEnd w:id="77"/>
      <w:bookmarkEnd w:id="78"/>
      <w:bookmarkEnd w:id="79"/>
    </w:p>
    <w:p w14:paraId="6017422E" w14:textId="77777777" w:rsidR="00DF2A80" w:rsidRPr="00EA1EC1" w:rsidRDefault="00DF2A80" w:rsidP="00C048B9">
      <w:r>
        <w:t xml:space="preserve">I </w:t>
      </w:r>
      <w:r>
        <w:fldChar w:fldCharType="begin"/>
      </w:r>
      <w:r>
        <w:instrText xml:space="preserve"> REF _Ref118448032 \h </w:instrText>
      </w:r>
      <w:r>
        <w:fldChar w:fldCharType="separate"/>
      </w:r>
      <w:r>
        <w:t xml:space="preserve">Tabell </w:t>
      </w:r>
      <w:r>
        <w:rPr>
          <w:noProof/>
        </w:rPr>
        <w:t>3</w:t>
      </w:r>
      <w:r>
        <w:fldChar w:fldCharType="end"/>
      </w:r>
      <w:r w:rsidRPr="00EA1EC1">
        <w:t xml:space="preserve"> redovisas avfallsmängder som omfattas av kommunalt</w:t>
      </w:r>
      <w:r>
        <w:t xml:space="preserve"> avfalls</w:t>
      </w:r>
      <w:r w:rsidRPr="00EA1EC1">
        <w:t>sansvar i</w:t>
      </w:r>
      <w:r>
        <w:t xml:space="preserve"> </w:t>
      </w:r>
      <w:r w:rsidRPr="00EA1EC1">
        <w:t>Nyköpings och Oxelösunds kommuner. Redovisningen är uppdelad per insamlad fraktion</w:t>
      </w:r>
      <w:r>
        <w:t xml:space="preserve"> </w:t>
      </w:r>
      <w:r w:rsidRPr="00EA1EC1">
        <w:t>samt utifrån vilka behandlings</w:t>
      </w:r>
      <w:r>
        <w:t>metod</w:t>
      </w:r>
      <w:r w:rsidRPr="00EA1EC1">
        <w:t>er som tillämpas.</w:t>
      </w:r>
    </w:p>
    <w:p w14:paraId="66E8EDF0" w14:textId="77777777" w:rsidR="00DF2A80" w:rsidRDefault="00DF2A80">
      <w:bookmarkStart w:id="82" w:name="_Ref118448032"/>
      <w:r>
        <w:br w:type="page"/>
      </w:r>
    </w:p>
    <w:p w14:paraId="7752BADF" w14:textId="70EA486A" w:rsidR="00DF2A80" w:rsidRPr="00C048B9" w:rsidRDefault="00DF2A80" w:rsidP="00DF2A80">
      <w:pPr>
        <w:rPr>
          <w:sz w:val="20"/>
          <w:szCs w:val="20"/>
        </w:rPr>
      </w:pPr>
      <w:r w:rsidRPr="00C048B9">
        <w:rPr>
          <w:sz w:val="20"/>
          <w:szCs w:val="20"/>
        </w:rPr>
        <w:lastRenderedPageBreak/>
        <w:t xml:space="preserve">Tabell </w:t>
      </w:r>
      <w:r w:rsidRPr="00C048B9">
        <w:rPr>
          <w:sz w:val="20"/>
          <w:szCs w:val="20"/>
        </w:rPr>
        <w:fldChar w:fldCharType="begin"/>
      </w:r>
      <w:r w:rsidRPr="00C048B9">
        <w:rPr>
          <w:sz w:val="20"/>
          <w:szCs w:val="20"/>
        </w:rPr>
        <w:instrText xml:space="preserve"> SEQ Tabell \* ARABIC </w:instrText>
      </w:r>
      <w:r w:rsidRPr="00C048B9">
        <w:rPr>
          <w:sz w:val="20"/>
          <w:szCs w:val="20"/>
        </w:rPr>
        <w:fldChar w:fldCharType="separate"/>
      </w:r>
      <w:r w:rsidRPr="00C048B9">
        <w:rPr>
          <w:noProof/>
          <w:sz w:val="20"/>
          <w:szCs w:val="20"/>
        </w:rPr>
        <w:t>3</w:t>
      </w:r>
      <w:r w:rsidRPr="00C048B9">
        <w:rPr>
          <w:noProof/>
          <w:sz w:val="20"/>
          <w:szCs w:val="20"/>
        </w:rPr>
        <w:fldChar w:fldCharType="end"/>
      </w:r>
      <w:bookmarkEnd w:id="82"/>
      <w:r w:rsidRPr="00C048B9">
        <w:rPr>
          <w:sz w:val="20"/>
          <w:szCs w:val="20"/>
        </w:rPr>
        <w:t xml:space="preserve"> Insamlade och behandlade mängder avfall som omfattas av kommunalt ansvar år 2021, ton. Källa: Avfall Sverige (Avfall Web).</w:t>
      </w:r>
    </w:p>
    <w:tbl>
      <w:tblPr>
        <w:tblStyle w:val="MiljAvfalll"/>
        <w:tblW w:w="9367"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A0" w:firstRow="1" w:lastRow="0" w:firstColumn="1" w:lastColumn="1" w:noHBand="1" w:noVBand="1"/>
      </w:tblPr>
      <w:tblGrid>
        <w:gridCol w:w="2499"/>
        <w:gridCol w:w="1276"/>
        <w:gridCol w:w="1276"/>
        <w:gridCol w:w="1134"/>
        <w:gridCol w:w="992"/>
        <w:gridCol w:w="1162"/>
        <w:gridCol w:w="1028"/>
      </w:tblGrid>
      <w:tr w:rsidR="00DF2A80" w:rsidRPr="00DF2A80" w14:paraId="6F2160FC" w14:textId="77777777" w:rsidTr="00DF2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dxa"/>
            <w:tcBorders>
              <w:top w:val="none" w:sz="0" w:space="0" w:color="auto"/>
              <w:bottom w:val="none" w:sz="0" w:space="0" w:color="auto"/>
            </w:tcBorders>
          </w:tcPr>
          <w:p w14:paraId="3BD7E6E3" w14:textId="77777777" w:rsidR="00DF2A80" w:rsidRPr="00DF2A80" w:rsidRDefault="00DF2A80" w:rsidP="00DF2A80">
            <w:pPr>
              <w:rPr>
                <w:rFonts w:asciiTheme="minorHAnsi" w:hAnsiTheme="minorHAnsi"/>
                <w:sz w:val="22"/>
                <w:szCs w:val="22"/>
              </w:rPr>
            </w:pPr>
            <w:bookmarkStart w:id="83" w:name="_Toc253143182"/>
            <w:bookmarkStart w:id="84" w:name="_Toc253473216"/>
            <w:bookmarkStart w:id="85" w:name="_Toc253477986"/>
            <w:bookmarkStart w:id="86" w:name="_Toc253493590"/>
            <w:bookmarkStart w:id="87" w:name="_Toc252803975"/>
            <w:bookmarkEnd w:id="83"/>
            <w:bookmarkEnd w:id="84"/>
            <w:bookmarkEnd w:id="85"/>
            <w:bookmarkEnd w:id="86"/>
            <w:bookmarkEnd w:id="87"/>
          </w:p>
        </w:tc>
        <w:tc>
          <w:tcPr>
            <w:tcW w:w="1276" w:type="dxa"/>
            <w:tcBorders>
              <w:top w:val="none" w:sz="0" w:space="0" w:color="auto"/>
              <w:bottom w:val="none" w:sz="0" w:space="0" w:color="auto"/>
            </w:tcBorders>
          </w:tcPr>
          <w:p w14:paraId="64C15F44" w14:textId="77777777" w:rsidR="00DF2A80" w:rsidRPr="00DF2A80" w:rsidRDefault="00DF2A80" w:rsidP="00DF2A80">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DF2A80">
              <w:rPr>
                <w:rFonts w:asciiTheme="minorHAnsi" w:eastAsia="Calibri" w:hAnsiTheme="minorHAnsi" w:cs="Calibri"/>
                <w:sz w:val="22"/>
                <w:szCs w:val="22"/>
              </w:rPr>
              <w:t>Material- åter-vinning</w:t>
            </w:r>
          </w:p>
        </w:tc>
        <w:tc>
          <w:tcPr>
            <w:tcW w:w="1276" w:type="dxa"/>
            <w:tcBorders>
              <w:top w:val="none" w:sz="0" w:space="0" w:color="auto"/>
              <w:bottom w:val="none" w:sz="0" w:space="0" w:color="auto"/>
            </w:tcBorders>
          </w:tcPr>
          <w:p w14:paraId="69709482" w14:textId="77777777" w:rsidR="00DF2A80" w:rsidRPr="00DF2A80" w:rsidRDefault="00DF2A80" w:rsidP="00DF2A80">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DF2A80">
              <w:rPr>
                <w:rFonts w:asciiTheme="minorHAnsi" w:eastAsia="Calibri" w:hAnsiTheme="minorHAnsi" w:cs="Calibri"/>
                <w:sz w:val="22"/>
                <w:szCs w:val="22"/>
              </w:rPr>
              <w:t>Biologisk behand-ling</w:t>
            </w:r>
          </w:p>
        </w:tc>
        <w:tc>
          <w:tcPr>
            <w:tcW w:w="1134" w:type="dxa"/>
            <w:tcBorders>
              <w:top w:val="none" w:sz="0" w:space="0" w:color="auto"/>
              <w:bottom w:val="none" w:sz="0" w:space="0" w:color="auto"/>
            </w:tcBorders>
          </w:tcPr>
          <w:p w14:paraId="1EFE3325" w14:textId="77777777" w:rsidR="00DF2A80" w:rsidRPr="00DF2A80" w:rsidRDefault="00DF2A80" w:rsidP="00DF2A80">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DF2A80">
              <w:rPr>
                <w:rFonts w:asciiTheme="minorHAnsi" w:eastAsia="Calibri" w:hAnsiTheme="minorHAnsi" w:cs="Calibri"/>
                <w:sz w:val="22"/>
                <w:szCs w:val="22"/>
              </w:rPr>
              <w:t>Energi-åter-vinning</w:t>
            </w:r>
          </w:p>
        </w:tc>
        <w:tc>
          <w:tcPr>
            <w:tcW w:w="992" w:type="dxa"/>
            <w:tcBorders>
              <w:top w:val="none" w:sz="0" w:space="0" w:color="auto"/>
              <w:bottom w:val="none" w:sz="0" w:space="0" w:color="auto"/>
            </w:tcBorders>
          </w:tcPr>
          <w:p w14:paraId="18FCC5D8" w14:textId="77777777" w:rsidR="00DF2A80" w:rsidRPr="00DF2A80" w:rsidRDefault="00DF2A80" w:rsidP="00DF2A80">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DF2A80">
              <w:rPr>
                <w:rFonts w:asciiTheme="minorHAnsi" w:eastAsia="Calibri" w:hAnsiTheme="minorHAnsi" w:cs="Calibri"/>
                <w:sz w:val="22"/>
                <w:szCs w:val="22"/>
              </w:rPr>
              <w:t xml:space="preserve">Depo-nering </w:t>
            </w:r>
          </w:p>
        </w:tc>
        <w:tc>
          <w:tcPr>
            <w:tcW w:w="1162" w:type="dxa"/>
            <w:tcBorders>
              <w:top w:val="none" w:sz="0" w:space="0" w:color="auto"/>
              <w:bottom w:val="none" w:sz="0" w:space="0" w:color="auto"/>
            </w:tcBorders>
          </w:tcPr>
          <w:p w14:paraId="343EBA2C" w14:textId="77777777" w:rsidR="00DF2A80" w:rsidRPr="00DF2A80" w:rsidRDefault="00DF2A80" w:rsidP="00DF2A80">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DF2A80">
              <w:rPr>
                <w:rFonts w:asciiTheme="minorHAnsi" w:eastAsia="Calibri" w:hAnsiTheme="minorHAnsi" w:cs="Calibri"/>
                <w:sz w:val="22"/>
                <w:szCs w:val="22"/>
              </w:rPr>
              <w:t>Annan behand-ling</w:t>
            </w:r>
          </w:p>
        </w:tc>
        <w:tc>
          <w:tcPr>
            <w:cnfStyle w:val="000100000000" w:firstRow="0" w:lastRow="0" w:firstColumn="0" w:lastColumn="1" w:oddVBand="0" w:evenVBand="0" w:oddHBand="0" w:evenHBand="0" w:firstRowFirstColumn="0" w:firstRowLastColumn="0" w:lastRowFirstColumn="0" w:lastRowLastColumn="0"/>
            <w:tcW w:w="1028" w:type="dxa"/>
            <w:tcBorders>
              <w:top w:val="none" w:sz="0" w:space="0" w:color="auto"/>
              <w:bottom w:val="none" w:sz="0" w:space="0" w:color="auto"/>
            </w:tcBorders>
          </w:tcPr>
          <w:p w14:paraId="6579077E" w14:textId="77777777" w:rsidR="00DF2A80" w:rsidRPr="00DF2A80" w:rsidRDefault="00DF2A80" w:rsidP="00DF2A80">
            <w:pPr>
              <w:rPr>
                <w:rFonts w:asciiTheme="minorHAnsi" w:eastAsia="Calibri" w:hAnsiTheme="minorHAnsi" w:cs="Calibri"/>
                <w:sz w:val="22"/>
                <w:szCs w:val="22"/>
              </w:rPr>
            </w:pPr>
            <w:r w:rsidRPr="00DF2A80">
              <w:rPr>
                <w:rFonts w:asciiTheme="minorHAnsi" w:eastAsia="Calibri" w:hAnsiTheme="minorHAnsi" w:cs="Calibri"/>
                <w:sz w:val="22"/>
                <w:szCs w:val="22"/>
              </w:rPr>
              <w:t>Totalt</w:t>
            </w:r>
          </w:p>
        </w:tc>
      </w:tr>
      <w:tr w:rsidR="00DF2A80" w:rsidRPr="00DF2A80" w14:paraId="336D6137" w14:textId="77777777" w:rsidTr="00DF2A80">
        <w:tc>
          <w:tcPr>
            <w:cnfStyle w:val="001000000000" w:firstRow="0" w:lastRow="0" w:firstColumn="1" w:lastColumn="0" w:oddVBand="0" w:evenVBand="0" w:oddHBand="0" w:evenHBand="0" w:firstRowFirstColumn="0" w:firstRowLastColumn="0" w:lastRowFirstColumn="0" w:lastRowLastColumn="0"/>
            <w:tcW w:w="2499" w:type="dxa"/>
          </w:tcPr>
          <w:p w14:paraId="6E92992F" w14:textId="77777777" w:rsidR="00DF2A80" w:rsidRPr="008318AB" w:rsidRDefault="00DF2A80" w:rsidP="00DF2A80">
            <w:pPr>
              <w:rPr>
                <w:rFonts w:asciiTheme="minorHAnsi" w:eastAsia="Calibri" w:hAnsiTheme="minorHAnsi" w:cs="Calibri"/>
                <w:sz w:val="22"/>
                <w:szCs w:val="22"/>
              </w:rPr>
            </w:pPr>
            <w:r w:rsidRPr="008318AB">
              <w:rPr>
                <w:rFonts w:asciiTheme="minorHAnsi" w:eastAsia="Calibri" w:hAnsiTheme="minorHAnsi" w:cs="Calibri"/>
                <w:sz w:val="22"/>
                <w:szCs w:val="22"/>
              </w:rPr>
              <w:t>Mat- och restavfall</w:t>
            </w:r>
            <w:r w:rsidRPr="008318AB">
              <w:rPr>
                <w:rFonts w:asciiTheme="minorHAnsi" w:eastAsia="Calibri" w:hAnsiTheme="minorHAnsi" w:cs="Calibri"/>
                <w:sz w:val="22"/>
                <w:szCs w:val="22"/>
                <w:vertAlign w:val="superscript"/>
              </w:rPr>
              <w:t>1</w:t>
            </w:r>
          </w:p>
        </w:tc>
        <w:tc>
          <w:tcPr>
            <w:tcW w:w="1276" w:type="dxa"/>
          </w:tcPr>
          <w:p w14:paraId="090B80CF"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10</w:t>
            </w:r>
          </w:p>
        </w:tc>
        <w:tc>
          <w:tcPr>
            <w:tcW w:w="1276" w:type="dxa"/>
          </w:tcPr>
          <w:p w14:paraId="19594BDC"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DF2A80">
              <w:rPr>
                <w:rFonts w:asciiTheme="minorHAnsi" w:eastAsia="Calibri" w:hAnsiTheme="minorHAnsi" w:cs="Calibri"/>
                <w:sz w:val="22"/>
                <w:szCs w:val="22"/>
              </w:rPr>
              <w:t>4 121</w:t>
            </w:r>
          </w:p>
        </w:tc>
        <w:tc>
          <w:tcPr>
            <w:tcW w:w="1134" w:type="dxa"/>
          </w:tcPr>
          <w:p w14:paraId="11BFF56A"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DF2A80">
              <w:rPr>
                <w:rFonts w:asciiTheme="minorHAnsi" w:eastAsia="Calibri" w:hAnsiTheme="minorHAnsi" w:cs="Calibri"/>
                <w:sz w:val="22"/>
                <w:szCs w:val="22"/>
              </w:rPr>
              <w:t>10 553</w:t>
            </w:r>
          </w:p>
        </w:tc>
        <w:tc>
          <w:tcPr>
            <w:tcW w:w="992" w:type="dxa"/>
          </w:tcPr>
          <w:p w14:paraId="0C36A9B8"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162" w:type="dxa"/>
          </w:tcPr>
          <w:p w14:paraId="2819B2E4"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1028" w:type="dxa"/>
          </w:tcPr>
          <w:p w14:paraId="7CF08D65" w14:textId="77777777" w:rsidR="00DF2A80" w:rsidRPr="00DF2A80" w:rsidRDefault="00DF2A80" w:rsidP="00DF2A80">
            <w:pPr>
              <w:rPr>
                <w:rFonts w:asciiTheme="minorHAnsi" w:eastAsia="Calibri" w:hAnsiTheme="minorHAnsi" w:cs="Calibri"/>
                <w:b w:val="0"/>
                <w:sz w:val="22"/>
                <w:szCs w:val="22"/>
              </w:rPr>
            </w:pPr>
            <w:r w:rsidRPr="00DF2A80">
              <w:rPr>
                <w:rFonts w:asciiTheme="minorHAnsi" w:eastAsia="Calibri" w:hAnsiTheme="minorHAnsi" w:cs="Calibri"/>
                <w:b w:val="0"/>
                <w:sz w:val="22"/>
                <w:szCs w:val="22"/>
              </w:rPr>
              <w:t>14 684</w:t>
            </w:r>
          </w:p>
        </w:tc>
      </w:tr>
      <w:tr w:rsidR="00DF2A80" w:rsidRPr="00DF2A80" w14:paraId="10DADD04" w14:textId="77777777" w:rsidTr="00DF2A80">
        <w:tc>
          <w:tcPr>
            <w:cnfStyle w:val="001000000000" w:firstRow="0" w:lastRow="0" w:firstColumn="1" w:lastColumn="0" w:oddVBand="0" w:evenVBand="0" w:oddHBand="0" w:evenHBand="0" w:firstRowFirstColumn="0" w:firstRowLastColumn="0" w:lastRowFirstColumn="0" w:lastRowLastColumn="0"/>
            <w:tcW w:w="2499" w:type="dxa"/>
          </w:tcPr>
          <w:p w14:paraId="063748D6" w14:textId="77777777" w:rsidR="00DF2A80" w:rsidRPr="008318AB" w:rsidRDefault="00DF2A80" w:rsidP="00DF2A80">
            <w:pPr>
              <w:rPr>
                <w:rFonts w:asciiTheme="minorHAnsi" w:eastAsia="Calibri" w:hAnsiTheme="minorHAnsi" w:cs="Calibri"/>
                <w:sz w:val="22"/>
                <w:szCs w:val="22"/>
              </w:rPr>
            </w:pPr>
            <w:r w:rsidRPr="008318AB">
              <w:rPr>
                <w:rFonts w:asciiTheme="minorHAnsi" w:eastAsia="Calibri" w:hAnsiTheme="minorHAnsi" w:cs="Calibri"/>
                <w:sz w:val="22"/>
                <w:szCs w:val="22"/>
              </w:rPr>
              <w:t>Returpapper</w:t>
            </w:r>
          </w:p>
        </w:tc>
        <w:tc>
          <w:tcPr>
            <w:tcW w:w="1276" w:type="dxa"/>
          </w:tcPr>
          <w:p w14:paraId="11F1E2A8"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DF2A80">
              <w:rPr>
                <w:rFonts w:asciiTheme="minorHAnsi" w:eastAsia="Calibri" w:hAnsiTheme="minorHAnsi" w:cs="Calibri"/>
                <w:sz w:val="22"/>
                <w:szCs w:val="22"/>
              </w:rPr>
              <w:t>1 055</w:t>
            </w:r>
          </w:p>
        </w:tc>
        <w:tc>
          <w:tcPr>
            <w:tcW w:w="1276" w:type="dxa"/>
          </w:tcPr>
          <w:p w14:paraId="07910141"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134" w:type="dxa"/>
          </w:tcPr>
          <w:p w14:paraId="60E9D342"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p>
        </w:tc>
        <w:tc>
          <w:tcPr>
            <w:tcW w:w="992" w:type="dxa"/>
          </w:tcPr>
          <w:p w14:paraId="055A711C"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p>
        </w:tc>
        <w:tc>
          <w:tcPr>
            <w:tcW w:w="1162" w:type="dxa"/>
          </w:tcPr>
          <w:p w14:paraId="79B1E263"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1028" w:type="dxa"/>
          </w:tcPr>
          <w:p w14:paraId="3846D80B" w14:textId="77777777" w:rsidR="00DF2A80" w:rsidRPr="00DF2A80" w:rsidRDefault="00DF2A80" w:rsidP="00DF2A80">
            <w:pPr>
              <w:rPr>
                <w:rFonts w:asciiTheme="minorHAnsi" w:eastAsia="Calibri" w:hAnsiTheme="minorHAnsi" w:cs="Calibri"/>
                <w:b w:val="0"/>
                <w:sz w:val="22"/>
                <w:szCs w:val="22"/>
              </w:rPr>
            </w:pPr>
            <w:r w:rsidRPr="00DF2A80">
              <w:rPr>
                <w:rFonts w:asciiTheme="minorHAnsi" w:eastAsia="Calibri" w:hAnsiTheme="minorHAnsi" w:cs="Calibri"/>
                <w:b w:val="0"/>
                <w:sz w:val="22"/>
                <w:szCs w:val="22"/>
              </w:rPr>
              <w:t>1 055</w:t>
            </w:r>
          </w:p>
        </w:tc>
      </w:tr>
      <w:tr w:rsidR="00DF2A80" w:rsidRPr="00DF2A80" w14:paraId="4DA62697" w14:textId="77777777" w:rsidTr="00DF2A80">
        <w:tc>
          <w:tcPr>
            <w:cnfStyle w:val="001000000000" w:firstRow="0" w:lastRow="0" w:firstColumn="1" w:lastColumn="0" w:oddVBand="0" w:evenVBand="0" w:oddHBand="0" w:evenHBand="0" w:firstRowFirstColumn="0" w:firstRowLastColumn="0" w:lastRowFirstColumn="0" w:lastRowLastColumn="0"/>
            <w:tcW w:w="2499" w:type="dxa"/>
          </w:tcPr>
          <w:p w14:paraId="375D8CB7" w14:textId="77777777" w:rsidR="00DF2A80" w:rsidRPr="008318AB" w:rsidRDefault="00DF2A80" w:rsidP="00DF2A80">
            <w:pPr>
              <w:rPr>
                <w:rFonts w:asciiTheme="minorHAnsi" w:eastAsia="Calibri" w:hAnsiTheme="minorHAnsi" w:cs="Calibri"/>
                <w:sz w:val="22"/>
                <w:szCs w:val="22"/>
              </w:rPr>
            </w:pPr>
            <w:r w:rsidRPr="008318AB">
              <w:rPr>
                <w:rFonts w:asciiTheme="minorHAnsi" w:eastAsia="Calibri" w:hAnsiTheme="minorHAnsi" w:cs="Calibri"/>
                <w:sz w:val="22"/>
                <w:szCs w:val="22"/>
              </w:rPr>
              <w:t>Grovavfall</w:t>
            </w:r>
            <w:r w:rsidRPr="008318AB">
              <w:rPr>
                <w:rFonts w:asciiTheme="minorHAnsi" w:eastAsia="Calibri" w:hAnsiTheme="minorHAnsi" w:cs="Calibri"/>
                <w:sz w:val="22"/>
                <w:szCs w:val="22"/>
                <w:vertAlign w:val="superscript"/>
              </w:rPr>
              <w:t>2</w:t>
            </w:r>
          </w:p>
        </w:tc>
        <w:tc>
          <w:tcPr>
            <w:tcW w:w="1276" w:type="dxa"/>
          </w:tcPr>
          <w:p w14:paraId="1AEC0D0B"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DF2A80">
              <w:rPr>
                <w:rFonts w:asciiTheme="minorHAnsi" w:eastAsia="Calibri" w:hAnsiTheme="minorHAnsi" w:cs="Calibri"/>
                <w:sz w:val="22"/>
                <w:szCs w:val="22"/>
              </w:rPr>
              <w:t>3 615</w:t>
            </w:r>
          </w:p>
        </w:tc>
        <w:tc>
          <w:tcPr>
            <w:tcW w:w="1276" w:type="dxa"/>
          </w:tcPr>
          <w:p w14:paraId="6CBD1A30"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134" w:type="dxa"/>
          </w:tcPr>
          <w:p w14:paraId="2DA2904F"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DF2A80">
              <w:rPr>
                <w:rFonts w:asciiTheme="minorHAnsi" w:eastAsia="Calibri" w:hAnsiTheme="minorHAnsi" w:cs="Calibri"/>
                <w:sz w:val="22"/>
                <w:szCs w:val="22"/>
              </w:rPr>
              <w:t>4 272</w:t>
            </w:r>
          </w:p>
        </w:tc>
        <w:tc>
          <w:tcPr>
            <w:tcW w:w="992" w:type="dxa"/>
          </w:tcPr>
          <w:p w14:paraId="5086FDB1"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DF2A80">
              <w:rPr>
                <w:rFonts w:asciiTheme="minorHAnsi" w:eastAsia="Calibri" w:hAnsiTheme="minorHAnsi" w:cs="Calibri"/>
                <w:sz w:val="22"/>
                <w:szCs w:val="22"/>
              </w:rPr>
              <w:t>39</w:t>
            </w:r>
          </w:p>
        </w:tc>
        <w:tc>
          <w:tcPr>
            <w:tcW w:w="1162" w:type="dxa"/>
          </w:tcPr>
          <w:p w14:paraId="65BF44B8"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1028" w:type="dxa"/>
          </w:tcPr>
          <w:p w14:paraId="75BC2361" w14:textId="77777777" w:rsidR="00DF2A80" w:rsidRPr="00DF2A80" w:rsidRDefault="00DF2A80" w:rsidP="00DF2A80">
            <w:pPr>
              <w:rPr>
                <w:rFonts w:asciiTheme="minorHAnsi" w:eastAsia="Calibri" w:hAnsiTheme="minorHAnsi" w:cs="Calibri"/>
                <w:b w:val="0"/>
                <w:sz w:val="22"/>
                <w:szCs w:val="22"/>
              </w:rPr>
            </w:pPr>
            <w:r w:rsidRPr="00DF2A80">
              <w:rPr>
                <w:rFonts w:asciiTheme="minorHAnsi" w:eastAsia="Calibri" w:hAnsiTheme="minorHAnsi" w:cs="Calibri"/>
                <w:b w:val="0"/>
                <w:sz w:val="22"/>
                <w:szCs w:val="22"/>
              </w:rPr>
              <w:t>7 926</w:t>
            </w:r>
          </w:p>
        </w:tc>
      </w:tr>
      <w:tr w:rsidR="00DF2A80" w:rsidRPr="00DF2A80" w14:paraId="71FBD2E5" w14:textId="77777777" w:rsidTr="00DF2A80">
        <w:tc>
          <w:tcPr>
            <w:cnfStyle w:val="001000000000" w:firstRow="0" w:lastRow="0" w:firstColumn="1" w:lastColumn="0" w:oddVBand="0" w:evenVBand="0" w:oddHBand="0" w:evenHBand="0" w:firstRowFirstColumn="0" w:firstRowLastColumn="0" w:lastRowFirstColumn="0" w:lastRowLastColumn="0"/>
            <w:tcW w:w="2499" w:type="dxa"/>
          </w:tcPr>
          <w:p w14:paraId="7A234D7D" w14:textId="77777777" w:rsidR="00DF2A80" w:rsidRPr="008318AB" w:rsidRDefault="00DF2A80" w:rsidP="00DF2A80">
            <w:pPr>
              <w:rPr>
                <w:rFonts w:asciiTheme="minorHAnsi" w:eastAsia="Calibri" w:hAnsiTheme="minorHAnsi" w:cs="Calibri"/>
                <w:sz w:val="22"/>
                <w:szCs w:val="22"/>
              </w:rPr>
            </w:pPr>
            <w:r w:rsidRPr="008318AB">
              <w:rPr>
                <w:rFonts w:asciiTheme="minorHAnsi" w:eastAsia="Calibri" w:hAnsiTheme="minorHAnsi" w:cs="Calibri"/>
                <w:sz w:val="22"/>
                <w:szCs w:val="22"/>
              </w:rPr>
              <w:t>Trädgårdsavfall</w:t>
            </w:r>
            <w:r w:rsidRPr="008318AB">
              <w:rPr>
                <w:rFonts w:asciiTheme="minorHAnsi" w:eastAsia="Calibri" w:hAnsiTheme="minorHAnsi" w:cs="Calibri"/>
                <w:sz w:val="22"/>
                <w:szCs w:val="22"/>
                <w:vertAlign w:val="superscript"/>
              </w:rPr>
              <w:t>3</w:t>
            </w:r>
          </w:p>
        </w:tc>
        <w:tc>
          <w:tcPr>
            <w:tcW w:w="1276" w:type="dxa"/>
          </w:tcPr>
          <w:p w14:paraId="37609E0F"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p>
        </w:tc>
        <w:tc>
          <w:tcPr>
            <w:tcW w:w="1276" w:type="dxa"/>
          </w:tcPr>
          <w:p w14:paraId="109C83CA"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2 679</w:t>
            </w:r>
          </w:p>
        </w:tc>
        <w:tc>
          <w:tcPr>
            <w:tcW w:w="1134" w:type="dxa"/>
          </w:tcPr>
          <w:p w14:paraId="5F7883CB"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DF2A80">
              <w:rPr>
                <w:rFonts w:asciiTheme="minorHAnsi" w:eastAsia="Calibri" w:hAnsiTheme="minorHAnsi" w:cs="Calibri"/>
                <w:sz w:val="22"/>
                <w:szCs w:val="22"/>
              </w:rPr>
              <w:t>625</w:t>
            </w:r>
          </w:p>
        </w:tc>
        <w:tc>
          <w:tcPr>
            <w:tcW w:w="992" w:type="dxa"/>
          </w:tcPr>
          <w:p w14:paraId="2D64F16B"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p>
        </w:tc>
        <w:tc>
          <w:tcPr>
            <w:tcW w:w="1162" w:type="dxa"/>
          </w:tcPr>
          <w:p w14:paraId="148E5437"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1028" w:type="dxa"/>
          </w:tcPr>
          <w:p w14:paraId="33417A41" w14:textId="77777777" w:rsidR="00DF2A80" w:rsidRPr="00DF2A80" w:rsidRDefault="00DF2A80" w:rsidP="00DF2A80">
            <w:pPr>
              <w:rPr>
                <w:rFonts w:asciiTheme="minorHAnsi" w:eastAsia="Calibri" w:hAnsiTheme="minorHAnsi" w:cs="Calibri"/>
                <w:b w:val="0"/>
                <w:sz w:val="22"/>
                <w:szCs w:val="22"/>
              </w:rPr>
            </w:pPr>
            <w:r w:rsidRPr="00DF2A80">
              <w:rPr>
                <w:rFonts w:asciiTheme="minorHAnsi" w:eastAsia="Calibri" w:hAnsiTheme="minorHAnsi" w:cs="Calibri"/>
                <w:b w:val="0"/>
                <w:sz w:val="22"/>
                <w:szCs w:val="22"/>
              </w:rPr>
              <w:t>3 304</w:t>
            </w:r>
          </w:p>
        </w:tc>
      </w:tr>
      <w:tr w:rsidR="00DF2A80" w:rsidRPr="00DF2A80" w14:paraId="122DD92B" w14:textId="77777777" w:rsidTr="00DF2A80">
        <w:tc>
          <w:tcPr>
            <w:cnfStyle w:val="001000000000" w:firstRow="0" w:lastRow="0" w:firstColumn="1" w:lastColumn="0" w:oddVBand="0" w:evenVBand="0" w:oddHBand="0" w:evenHBand="0" w:firstRowFirstColumn="0" w:firstRowLastColumn="0" w:lastRowFirstColumn="0" w:lastRowLastColumn="0"/>
            <w:tcW w:w="2499" w:type="dxa"/>
          </w:tcPr>
          <w:p w14:paraId="64D69FBD" w14:textId="77777777" w:rsidR="00DF2A80" w:rsidRPr="008318AB" w:rsidRDefault="00DF2A80" w:rsidP="00DF2A80">
            <w:pPr>
              <w:rPr>
                <w:rFonts w:asciiTheme="minorHAnsi" w:eastAsia="Calibri" w:hAnsiTheme="minorHAnsi" w:cs="Calibri"/>
                <w:sz w:val="22"/>
                <w:szCs w:val="22"/>
              </w:rPr>
            </w:pPr>
            <w:r w:rsidRPr="008318AB">
              <w:rPr>
                <w:rFonts w:asciiTheme="minorHAnsi" w:eastAsia="Calibri" w:hAnsiTheme="minorHAnsi" w:cs="Calibri"/>
                <w:sz w:val="22"/>
                <w:szCs w:val="22"/>
              </w:rPr>
              <w:t>Latrinavfall</w:t>
            </w:r>
            <w:r w:rsidRPr="008318AB">
              <w:rPr>
                <w:rFonts w:asciiTheme="minorHAnsi" w:eastAsia="Calibri" w:hAnsiTheme="minorHAnsi" w:cs="Calibri"/>
                <w:sz w:val="22"/>
                <w:szCs w:val="22"/>
                <w:vertAlign w:val="superscript"/>
              </w:rPr>
              <w:t>4</w:t>
            </w:r>
            <w:r w:rsidRPr="008318AB">
              <w:rPr>
                <w:rFonts w:asciiTheme="minorHAnsi" w:eastAsia="Calibri" w:hAnsiTheme="minorHAnsi" w:cs="Calibri"/>
                <w:sz w:val="22"/>
                <w:szCs w:val="22"/>
              </w:rPr>
              <w:t xml:space="preserve"> </w:t>
            </w:r>
          </w:p>
        </w:tc>
        <w:tc>
          <w:tcPr>
            <w:tcW w:w="1276" w:type="dxa"/>
          </w:tcPr>
          <w:p w14:paraId="18BAFBF1"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76" w:type="dxa"/>
          </w:tcPr>
          <w:p w14:paraId="585FFDB4"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DF2A80">
              <w:rPr>
                <w:rFonts w:asciiTheme="minorHAnsi" w:eastAsia="Calibri" w:hAnsiTheme="minorHAnsi" w:cs="Calibri"/>
                <w:sz w:val="22"/>
                <w:szCs w:val="22"/>
              </w:rPr>
              <w:t>12</w:t>
            </w:r>
          </w:p>
        </w:tc>
        <w:tc>
          <w:tcPr>
            <w:tcW w:w="1134" w:type="dxa"/>
          </w:tcPr>
          <w:p w14:paraId="7594C239"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92" w:type="dxa"/>
          </w:tcPr>
          <w:p w14:paraId="66EBEAC2"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162" w:type="dxa"/>
          </w:tcPr>
          <w:p w14:paraId="0399FD9B"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1028" w:type="dxa"/>
          </w:tcPr>
          <w:p w14:paraId="45A2D0B7" w14:textId="77777777" w:rsidR="00DF2A80" w:rsidRPr="00DF2A80" w:rsidRDefault="00DF2A80" w:rsidP="00DF2A80">
            <w:pPr>
              <w:rPr>
                <w:rFonts w:asciiTheme="minorHAnsi" w:eastAsia="Calibri" w:hAnsiTheme="minorHAnsi" w:cs="Calibri"/>
                <w:b w:val="0"/>
                <w:sz w:val="22"/>
                <w:szCs w:val="22"/>
              </w:rPr>
            </w:pPr>
            <w:r w:rsidRPr="00DF2A80">
              <w:rPr>
                <w:rFonts w:asciiTheme="minorHAnsi" w:eastAsia="Calibri" w:hAnsiTheme="minorHAnsi" w:cs="Calibri"/>
                <w:b w:val="0"/>
                <w:sz w:val="22"/>
                <w:szCs w:val="22"/>
              </w:rPr>
              <w:t>12</w:t>
            </w:r>
          </w:p>
        </w:tc>
      </w:tr>
      <w:tr w:rsidR="00DF2A80" w:rsidRPr="00DF2A80" w14:paraId="1B4C2A84" w14:textId="77777777" w:rsidTr="00DF2A80">
        <w:tc>
          <w:tcPr>
            <w:cnfStyle w:val="001000000000" w:firstRow="0" w:lastRow="0" w:firstColumn="1" w:lastColumn="0" w:oddVBand="0" w:evenVBand="0" w:oddHBand="0" w:evenHBand="0" w:firstRowFirstColumn="0" w:firstRowLastColumn="0" w:lastRowFirstColumn="0" w:lastRowLastColumn="0"/>
            <w:tcW w:w="2499" w:type="dxa"/>
          </w:tcPr>
          <w:p w14:paraId="03F1148D" w14:textId="77777777" w:rsidR="00DF2A80" w:rsidRPr="008318AB" w:rsidRDefault="00DF2A80" w:rsidP="00DF2A80">
            <w:pPr>
              <w:rPr>
                <w:rFonts w:asciiTheme="minorHAnsi" w:eastAsia="Calibri" w:hAnsiTheme="minorHAnsi" w:cs="Calibri"/>
                <w:sz w:val="22"/>
                <w:szCs w:val="22"/>
              </w:rPr>
            </w:pPr>
            <w:r w:rsidRPr="008318AB">
              <w:rPr>
                <w:rFonts w:asciiTheme="minorHAnsi" w:eastAsia="Calibri" w:hAnsiTheme="minorHAnsi" w:cs="Calibri"/>
                <w:sz w:val="22"/>
                <w:szCs w:val="22"/>
              </w:rPr>
              <w:t>Slam totalt</w:t>
            </w:r>
            <w:r w:rsidRPr="008318AB">
              <w:rPr>
                <w:rFonts w:asciiTheme="minorHAnsi" w:eastAsia="Calibri" w:hAnsiTheme="minorHAnsi" w:cs="Calibri"/>
                <w:sz w:val="22"/>
                <w:szCs w:val="22"/>
                <w:vertAlign w:val="superscript"/>
              </w:rPr>
              <w:t>5</w:t>
            </w:r>
            <w:r w:rsidRPr="008318AB">
              <w:rPr>
                <w:rFonts w:asciiTheme="minorHAnsi" w:eastAsia="Calibri" w:hAnsiTheme="minorHAnsi" w:cs="Calibri"/>
                <w:sz w:val="22"/>
                <w:szCs w:val="22"/>
              </w:rPr>
              <w:t xml:space="preserve">, varav: </w:t>
            </w:r>
          </w:p>
        </w:tc>
        <w:tc>
          <w:tcPr>
            <w:tcW w:w="1276" w:type="dxa"/>
          </w:tcPr>
          <w:p w14:paraId="52AE151A"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76" w:type="dxa"/>
          </w:tcPr>
          <w:p w14:paraId="7B6C62E7"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p>
        </w:tc>
        <w:tc>
          <w:tcPr>
            <w:tcW w:w="1134" w:type="dxa"/>
          </w:tcPr>
          <w:p w14:paraId="081B3DAB"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92" w:type="dxa"/>
          </w:tcPr>
          <w:p w14:paraId="18198571"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162" w:type="dxa"/>
          </w:tcPr>
          <w:p w14:paraId="2620FBFF"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1028" w:type="dxa"/>
          </w:tcPr>
          <w:p w14:paraId="5A70251A" w14:textId="77777777" w:rsidR="00DF2A80" w:rsidRPr="00DF2A80" w:rsidRDefault="00DF2A80" w:rsidP="00DF2A80">
            <w:pPr>
              <w:rPr>
                <w:rFonts w:asciiTheme="minorHAnsi" w:eastAsia="Calibri" w:hAnsiTheme="minorHAnsi" w:cs="Calibri"/>
                <w:b w:val="0"/>
                <w:sz w:val="22"/>
                <w:szCs w:val="22"/>
              </w:rPr>
            </w:pPr>
            <w:r w:rsidRPr="00DF2A80">
              <w:rPr>
                <w:rFonts w:asciiTheme="minorHAnsi" w:eastAsia="Calibri" w:hAnsiTheme="minorHAnsi" w:cs="Calibri"/>
                <w:b w:val="0"/>
                <w:sz w:val="22"/>
                <w:szCs w:val="22"/>
              </w:rPr>
              <w:t>5 826</w:t>
            </w:r>
          </w:p>
        </w:tc>
      </w:tr>
      <w:tr w:rsidR="00DF2A80" w:rsidRPr="00DF2A80" w14:paraId="2E229BFA" w14:textId="77777777" w:rsidTr="00DF2A80">
        <w:tc>
          <w:tcPr>
            <w:cnfStyle w:val="001000000000" w:firstRow="0" w:lastRow="0" w:firstColumn="1" w:lastColumn="0" w:oddVBand="0" w:evenVBand="0" w:oddHBand="0" w:evenHBand="0" w:firstRowFirstColumn="0" w:firstRowLastColumn="0" w:lastRowFirstColumn="0" w:lastRowLastColumn="0"/>
            <w:tcW w:w="2499" w:type="dxa"/>
          </w:tcPr>
          <w:p w14:paraId="5407DC26" w14:textId="77777777" w:rsidR="00DF2A80" w:rsidRPr="008318AB" w:rsidRDefault="00DF2A80" w:rsidP="00DF2A80">
            <w:pPr>
              <w:rPr>
                <w:rFonts w:asciiTheme="minorHAnsi" w:eastAsia="Calibri" w:hAnsiTheme="minorHAnsi" w:cs="Calibri"/>
                <w:sz w:val="22"/>
                <w:szCs w:val="22"/>
              </w:rPr>
            </w:pPr>
            <w:r w:rsidRPr="008318AB">
              <w:rPr>
                <w:rFonts w:asciiTheme="minorHAnsi" w:eastAsia="Calibri" w:hAnsiTheme="minorHAnsi" w:cs="Calibri"/>
                <w:sz w:val="22"/>
                <w:szCs w:val="22"/>
              </w:rPr>
              <w:t xml:space="preserve">- slam från små anläggningar </w:t>
            </w:r>
          </w:p>
        </w:tc>
        <w:tc>
          <w:tcPr>
            <w:tcW w:w="1276" w:type="dxa"/>
          </w:tcPr>
          <w:p w14:paraId="4C95819C"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76" w:type="dxa"/>
          </w:tcPr>
          <w:p w14:paraId="1E9A156A"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DF2A80">
              <w:rPr>
                <w:rFonts w:asciiTheme="minorHAnsi" w:eastAsia="Calibri" w:hAnsiTheme="minorHAnsi" w:cs="Calibri"/>
                <w:sz w:val="22"/>
                <w:szCs w:val="22"/>
              </w:rPr>
              <w:t>4 898</w:t>
            </w:r>
          </w:p>
        </w:tc>
        <w:tc>
          <w:tcPr>
            <w:tcW w:w="1134" w:type="dxa"/>
          </w:tcPr>
          <w:p w14:paraId="183451E3"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92" w:type="dxa"/>
          </w:tcPr>
          <w:p w14:paraId="2A3624CB"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162" w:type="dxa"/>
          </w:tcPr>
          <w:p w14:paraId="7A2E437A"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1028" w:type="dxa"/>
          </w:tcPr>
          <w:p w14:paraId="5BDFA750" w14:textId="77777777" w:rsidR="00DF2A80" w:rsidRPr="00DF2A80" w:rsidRDefault="00DF2A80" w:rsidP="00DF2A80">
            <w:pPr>
              <w:rPr>
                <w:rFonts w:asciiTheme="minorHAnsi" w:hAnsiTheme="minorHAnsi"/>
                <w:b w:val="0"/>
                <w:sz w:val="22"/>
                <w:szCs w:val="22"/>
              </w:rPr>
            </w:pPr>
          </w:p>
        </w:tc>
      </w:tr>
      <w:tr w:rsidR="00DF2A80" w:rsidRPr="00DF2A80" w14:paraId="461177CE" w14:textId="77777777" w:rsidTr="00DF2A80">
        <w:tc>
          <w:tcPr>
            <w:cnfStyle w:val="001000000000" w:firstRow="0" w:lastRow="0" w:firstColumn="1" w:lastColumn="0" w:oddVBand="0" w:evenVBand="0" w:oddHBand="0" w:evenHBand="0" w:firstRowFirstColumn="0" w:firstRowLastColumn="0" w:lastRowFirstColumn="0" w:lastRowLastColumn="0"/>
            <w:tcW w:w="2499" w:type="dxa"/>
          </w:tcPr>
          <w:p w14:paraId="00C69F97" w14:textId="77777777" w:rsidR="00DF2A80" w:rsidRPr="008318AB" w:rsidRDefault="00DF2A80" w:rsidP="00DF2A80">
            <w:pPr>
              <w:rPr>
                <w:rFonts w:asciiTheme="minorHAnsi" w:eastAsia="Calibri" w:hAnsiTheme="minorHAnsi" w:cs="Calibri"/>
                <w:sz w:val="22"/>
                <w:szCs w:val="22"/>
              </w:rPr>
            </w:pPr>
            <w:r w:rsidRPr="008318AB">
              <w:rPr>
                <w:rFonts w:asciiTheme="minorHAnsi" w:eastAsia="Calibri" w:hAnsiTheme="minorHAnsi" w:cs="Calibri"/>
                <w:sz w:val="22"/>
                <w:szCs w:val="22"/>
              </w:rPr>
              <w:t xml:space="preserve">- fettavskiljarslam </w:t>
            </w:r>
          </w:p>
        </w:tc>
        <w:tc>
          <w:tcPr>
            <w:tcW w:w="1276" w:type="dxa"/>
          </w:tcPr>
          <w:p w14:paraId="5EE50832"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76" w:type="dxa"/>
          </w:tcPr>
          <w:p w14:paraId="137843AE"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DF2A80">
              <w:rPr>
                <w:rFonts w:asciiTheme="minorHAnsi" w:eastAsia="Calibri" w:hAnsiTheme="minorHAnsi" w:cs="Calibri"/>
                <w:sz w:val="22"/>
                <w:szCs w:val="22"/>
              </w:rPr>
              <w:t>928</w:t>
            </w:r>
          </w:p>
        </w:tc>
        <w:tc>
          <w:tcPr>
            <w:tcW w:w="1134" w:type="dxa"/>
          </w:tcPr>
          <w:p w14:paraId="07C91D2A"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92" w:type="dxa"/>
          </w:tcPr>
          <w:p w14:paraId="49709B84"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162" w:type="dxa"/>
          </w:tcPr>
          <w:p w14:paraId="000AE6D5"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1028" w:type="dxa"/>
          </w:tcPr>
          <w:p w14:paraId="3D461E9E" w14:textId="77777777" w:rsidR="00DF2A80" w:rsidRPr="00DF2A80" w:rsidRDefault="00DF2A80" w:rsidP="00DF2A80">
            <w:pPr>
              <w:rPr>
                <w:rFonts w:asciiTheme="minorHAnsi" w:hAnsiTheme="minorHAnsi"/>
                <w:b w:val="0"/>
                <w:sz w:val="22"/>
                <w:szCs w:val="22"/>
              </w:rPr>
            </w:pPr>
          </w:p>
        </w:tc>
      </w:tr>
      <w:tr w:rsidR="00DF2A80" w:rsidRPr="00DF2A80" w14:paraId="5F4911B1" w14:textId="77777777" w:rsidTr="00DF2A80">
        <w:tc>
          <w:tcPr>
            <w:cnfStyle w:val="001000000000" w:firstRow="0" w:lastRow="0" w:firstColumn="1" w:lastColumn="0" w:oddVBand="0" w:evenVBand="0" w:oddHBand="0" w:evenHBand="0" w:firstRowFirstColumn="0" w:firstRowLastColumn="0" w:lastRowFirstColumn="0" w:lastRowLastColumn="0"/>
            <w:tcW w:w="2499" w:type="dxa"/>
          </w:tcPr>
          <w:p w14:paraId="272DEA3C" w14:textId="77777777" w:rsidR="00DF2A80" w:rsidRPr="008318AB" w:rsidRDefault="00DF2A80" w:rsidP="00DF2A80">
            <w:pPr>
              <w:rPr>
                <w:rFonts w:asciiTheme="minorHAnsi" w:eastAsia="Calibri" w:hAnsiTheme="minorHAnsi" w:cs="Calibri"/>
                <w:sz w:val="22"/>
                <w:szCs w:val="22"/>
              </w:rPr>
            </w:pPr>
            <w:r w:rsidRPr="008318AB">
              <w:rPr>
                <w:rFonts w:asciiTheme="minorHAnsi" w:eastAsia="Calibri" w:hAnsiTheme="minorHAnsi" w:cs="Calibri"/>
                <w:sz w:val="22"/>
                <w:szCs w:val="22"/>
              </w:rPr>
              <w:t>Farligt avfall totalt, varav:</w:t>
            </w:r>
          </w:p>
        </w:tc>
        <w:tc>
          <w:tcPr>
            <w:tcW w:w="1276" w:type="dxa"/>
          </w:tcPr>
          <w:p w14:paraId="277FD5D1"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p>
        </w:tc>
        <w:tc>
          <w:tcPr>
            <w:tcW w:w="1276" w:type="dxa"/>
          </w:tcPr>
          <w:p w14:paraId="6E3A7A7B"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134" w:type="dxa"/>
          </w:tcPr>
          <w:p w14:paraId="5479AC6E"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p>
        </w:tc>
        <w:tc>
          <w:tcPr>
            <w:tcW w:w="992" w:type="dxa"/>
          </w:tcPr>
          <w:p w14:paraId="5AD8D997"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p>
        </w:tc>
        <w:tc>
          <w:tcPr>
            <w:tcW w:w="1162" w:type="dxa"/>
          </w:tcPr>
          <w:p w14:paraId="4C2069B2"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p>
        </w:tc>
        <w:tc>
          <w:tcPr>
            <w:cnfStyle w:val="000100000000" w:firstRow="0" w:lastRow="0" w:firstColumn="0" w:lastColumn="1" w:oddVBand="0" w:evenVBand="0" w:oddHBand="0" w:evenHBand="0" w:firstRowFirstColumn="0" w:firstRowLastColumn="0" w:lastRowFirstColumn="0" w:lastRowLastColumn="0"/>
            <w:tcW w:w="1028" w:type="dxa"/>
          </w:tcPr>
          <w:p w14:paraId="1283A477" w14:textId="77777777" w:rsidR="00DF2A80" w:rsidRPr="00DF2A80" w:rsidRDefault="00DF2A80" w:rsidP="00DF2A80">
            <w:pPr>
              <w:rPr>
                <w:rFonts w:asciiTheme="minorHAnsi" w:eastAsia="Calibri" w:hAnsiTheme="minorHAnsi" w:cs="Calibri"/>
                <w:b w:val="0"/>
                <w:sz w:val="22"/>
                <w:szCs w:val="22"/>
              </w:rPr>
            </w:pPr>
            <w:r w:rsidRPr="00DF2A80">
              <w:rPr>
                <w:rFonts w:asciiTheme="minorHAnsi" w:eastAsia="Calibri" w:hAnsiTheme="minorHAnsi" w:cs="Calibri"/>
                <w:b w:val="0"/>
                <w:sz w:val="22"/>
                <w:szCs w:val="22"/>
              </w:rPr>
              <w:t>897</w:t>
            </w:r>
          </w:p>
        </w:tc>
      </w:tr>
      <w:tr w:rsidR="00DF2A80" w:rsidRPr="00DF2A80" w14:paraId="6219FFDD" w14:textId="77777777" w:rsidTr="00DF2A80">
        <w:tc>
          <w:tcPr>
            <w:cnfStyle w:val="001000000000" w:firstRow="0" w:lastRow="0" w:firstColumn="1" w:lastColumn="0" w:oddVBand="0" w:evenVBand="0" w:oddHBand="0" w:evenHBand="0" w:firstRowFirstColumn="0" w:firstRowLastColumn="0" w:lastRowFirstColumn="0" w:lastRowLastColumn="0"/>
            <w:tcW w:w="2499" w:type="dxa"/>
          </w:tcPr>
          <w:p w14:paraId="11389071" w14:textId="77777777" w:rsidR="00DF2A80" w:rsidRPr="008318AB" w:rsidRDefault="00DF2A80" w:rsidP="00DF2A80">
            <w:pPr>
              <w:rPr>
                <w:rFonts w:asciiTheme="minorHAnsi" w:eastAsia="Calibri" w:hAnsiTheme="minorHAnsi" w:cs="Calibri"/>
                <w:sz w:val="22"/>
                <w:szCs w:val="22"/>
              </w:rPr>
            </w:pPr>
            <w:r w:rsidRPr="008318AB">
              <w:rPr>
                <w:rFonts w:asciiTheme="minorHAnsi" w:eastAsia="Calibri" w:hAnsiTheme="minorHAnsi" w:cs="Calibri"/>
                <w:sz w:val="22"/>
                <w:szCs w:val="22"/>
              </w:rPr>
              <w:t>- tryckimpregnerat trä</w:t>
            </w:r>
            <w:r w:rsidRPr="008318AB">
              <w:rPr>
                <w:rFonts w:asciiTheme="minorHAnsi" w:eastAsia="Calibri" w:hAnsiTheme="minorHAnsi" w:cs="Calibri"/>
                <w:sz w:val="22"/>
                <w:szCs w:val="22"/>
                <w:vertAlign w:val="superscript"/>
              </w:rPr>
              <w:t>6</w:t>
            </w:r>
          </w:p>
        </w:tc>
        <w:tc>
          <w:tcPr>
            <w:tcW w:w="1276" w:type="dxa"/>
          </w:tcPr>
          <w:p w14:paraId="4209EA0F"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76" w:type="dxa"/>
          </w:tcPr>
          <w:p w14:paraId="11652555"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134" w:type="dxa"/>
          </w:tcPr>
          <w:p w14:paraId="7055E639"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DF2A80">
              <w:rPr>
                <w:rFonts w:asciiTheme="minorHAnsi" w:eastAsia="Calibri" w:hAnsiTheme="minorHAnsi" w:cs="Calibri"/>
                <w:sz w:val="22"/>
                <w:szCs w:val="22"/>
              </w:rPr>
              <w:t>721</w:t>
            </w:r>
          </w:p>
        </w:tc>
        <w:tc>
          <w:tcPr>
            <w:tcW w:w="992" w:type="dxa"/>
          </w:tcPr>
          <w:p w14:paraId="2A6E0953"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162" w:type="dxa"/>
          </w:tcPr>
          <w:p w14:paraId="5A688F4A"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1028" w:type="dxa"/>
          </w:tcPr>
          <w:p w14:paraId="784DF76D" w14:textId="77777777" w:rsidR="00DF2A80" w:rsidRPr="00DF2A80" w:rsidRDefault="00DF2A80" w:rsidP="00DF2A80">
            <w:pPr>
              <w:rPr>
                <w:rFonts w:asciiTheme="minorHAnsi" w:eastAsiaTheme="minorEastAsia" w:hAnsiTheme="minorHAnsi" w:cstheme="minorBidi"/>
                <w:b w:val="0"/>
                <w:sz w:val="22"/>
                <w:szCs w:val="22"/>
              </w:rPr>
            </w:pPr>
          </w:p>
        </w:tc>
      </w:tr>
      <w:tr w:rsidR="00DF2A80" w:rsidRPr="00DF2A80" w14:paraId="11EE1BF8" w14:textId="77777777" w:rsidTr="00DF2A80">
        <w:tc>
          <w:tcPr>
            <w:cnfStyle w:val="001000000000" w:firstRow="0" w:lastRow="0" w:firstColumn="1" w:lastColumn="0" w:oddVBand="0" w:evenVBand="0" w:oddHBand="0" w:evenHBand="0" w:firstRowFirstColumn="0" w:firstRowLastColumn="0" w:lastRowFirstColumn="0" w:lastRowLastColumn="0"/>
            <w:tcW w:w="2499" w:type="dxa"/>
          </w:tcPr>
          <w:p w14:paraId="1A79B773" w14:textId="77777777" w:rsidR="00DF2A80" w:rsidRPr="008318AB" w:rsidRDefault="00DF2A80" w:rsidP="00DF2A80">
            <w:pPr>
              <w:rPr>
                <w:rFonts w:asciiTheme="minorHAnsi" w:eastAsia="Calibri" w:hAnsiTheme="minorHAnsi" w:cs="Calibri"/>
                <w:sz w:val="22"/>
                <w:szCs w:val="22"/>
              </w:rPr>
            </w:pPr>
            <w:r w:rsidRPr="008318AB">
              <w:rPr>
                <w:rFonts w:asciiTheme="minorHAnsi" w:eastAsia="Calibri" w:hAnsiTheme="minorHAnsi" w:cs="Calibri"/>
                <w:sz w:val="22"/>
                <w:szCs w:val="22"/>
              </w:rPr>
              <w:t>- asbest</w:t>
            </w:r>
            <w:r w:rsidRPr="008318AB">
              <w:rPr>
                <w:rFonts w:asciiTheme="minorHAnsi" w:eastAsia="Calibri" w:hAnsiTheme="minorHAnsi" w:cs="Calibri"/>
                <w:sz w:val="22"/>
                <w:szCs w:val="22"/>
                <w:vertAlign w:val="superscript"/>
              </w:rPr>
              <w:t>7</w:t>
            </w:r>
          </w:p>
        </w:tc>
        <w:tc>
          <w:tcPr>
            <w:tcW w:w="1276" w:type="dxa"/>
          </w:tcPr>
          <w:p w14:paraId="4A7F7B69"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76" w:type="dxa"/>
          </w:tcPr>
          <w:p w14:paraId="17AE53AC"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134" w:type="dxa"/>
          </w:tcPr>
          <w:p w14:paraId="15CCAFE0"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992" w:type="dxa"/>
          </w:tcPr>
          <w:p w14:paraId="6883D54D"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DF2A80">
              <w:rPr>
                <w:rFonts w:asciiTheme="minorHAnsi" w:eastAsia="Calibri" w:hAnsiTheme="minorHAnsi" w:cs="Calibri"/>
                <w:sz w:val="22"/>
                <w:szCs w:val="22"/>
              </w:rPr>
              <w:t>0,2</w:t>
            </w:r>
          </w:p>
        </w:tc>
        <w:tc>
          <w:tcPr>
            <w:tcW w:w="1162" w:type="dxa"/>
          </w:tcPr>
          <w:p w14:paraId="249ADC44"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cnfStyle w:val="000100000000" w:firstRow="0" w:lastRow="0" w:firstColumn="0" w:lastColumn="1" w:oddVBand="0" w:evenVBand="0" w:oddHBand="0" w:evenHBand="0" w:firstRowFirstColumn="0" w:firstRowLastColumn="0" w:lastRowFirstColumn="0" w:lastRowLastColumn="0"/>
            <w:tcW w:w="1028" w:type="dxa"/>
          </w:tcPr>
          <w:p w14:paraId="6400E8C1" w14:textId="77777777" w:rsidR="00DF2A80" w:rsidRPr="00DF2A80" w:rsidRDefault="00DF2A80" w:rsidP="00DF2A80">
            <w:pPr>
              <w:rPr>
                <w:rFonts w:asciiTheme="minorHAnsi" w:eastAsiaTheme="minorEastAsia" w:hAnsiTheme="minorHAnsi" w:cstheme="minorBidi"/>
                <w:b w:val="0"/>
                <w:sz w:val="22"/>
                <w:szCs w:val="22"/>
              </w:rPr>
            </w:pPr>
          </w:p>
        </w:tc>
      </w:tr>
      <w:tr w:rsidR="00DF2A80" w:rsidRPr="00DF2A80" w14:paraId="307DB0F7" w14:textId="77777777" w:rsidTr="00DF2A80">
        <w:tc>
          <w:tcPr>
            <w:cnfStyle w:val="001000000000" w:firstRow="0" w:lastRow="0" w:firstColumn="1" w:lastColumn="0" w:oddVBand="0" w:evenVBand="0" w:oddHBand="0" w:evenHBand="0" w:firstRowFirstColumn="0" w:firstRowLastColumn="0" w:lastRowFirstColumn="0" w:lastRowLastColumn="0"/>
            <w:tcW w:w="2499" w:type="dxa"/>
          </w:tcPr>
          <w:p w14:paraId="76B3A320" w14:textId="77777777" w:rsidR="00DF2A80" w:rsidRPr="008318AB" w:rsidRDefault="00DF2A80" w:rsidP="00DF2A80">
            <w:pPr>
              <w:rPr>
                <w:rFonts w:asciiTheme="minorHAnsi" w:eastAsia="Calibri" w:hAnsiTheme="minorHAnsi" w:cs="Calibri"/>
                <w:sz w:val="22"/>
                <w:szCs w:val="22"/>
              </w:rPr>
            </w:pPr>
            <w:r w:rsidRPr="008318AB">
              <w:rPr>
                <w:rFonts w:asciiTheme="minorHAnsi" w:eastAsia="Calibri" w:hAnsiTheme="minorHAnsi" w:cs="Calibri"/>
                <w:sz w:val="22"/>
                <w:szCs w:val="22"/>
              </w:rPr>
              <w:t>- övrigt farligt avfall</w:t>
            </w:r>
            <w:r w:rsidRPr="008318AB">
              <w:rPr>
                <w:rFonts w:asciiTheme="minorHAnsi" w:eastAsia="Calibri" w:hAnsiTheme="minorHAnsi" w:cs="Calibri"/>
                <w:sz w:val="22"/>
                <w:szCs w:val="22"/>
                <w:vertAlign w:val="superscript"/>
              </w:rPr>
              <w:t>8</w:t>
            </w:r>
          </w:p>
        </w:tc>
        <w:tc>
          <w:tcPr>
            <w:tcW w:w="1276" w:type="dxa"/>
          </w:tcPr>
          <w:p w14:paraId="6485FF01"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p>
        </w:tc>
        <w:tc>
          <w:tcPr>
            <w:tcW w:w="1276" w:type="dxa"/>
          </w:tcPr>
          <w:p w14:paraId="0394B749"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134" w:type="dxa"/>
          </w:tcPr>
          <w:p w14:paraId="7B4830E6"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p>
        </w:tc>
        <w:tc>
          <w:tcPr>
            <w:tcW w:w="992" w:type="dxa"/>
          </w:tcPr>
          <w:p w14:paraId="1B88EF67"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r w:rsidRPr="00DF2A80">
              <w:rPr>
                <w:rFonts w:asciiTheme="minorHAnsi" w:eastAsia="Calibri" w:hAnsiTheme="minorHAnsi" w:cs="Calibri"/>
                <w:sz w:val="22"/>
                <w:szCs w:val="22"/>
              </w:rPr>
              <w:t>176</w:t>
            </w:r>
          </w:p>
        </w:tc>
        <w:tc>
          <w:tcPr>
            <w:tcW w:w="1162" w:type="dxa"/>
          </w:tcPr>
          <w:p w14:paraId="6F550208"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sz w:val="22"/>
                <w:szCs w:val="22"/>
              </w:rPr>
            </w:pPr>
          </w:p>
        </w:tc>
        <w:tc>
          <w:tcPr>
            <w:cnfStyle w:val="000100000000" w:firstRow="0" w:lastRow="0" w:firstColumn="0" w:lastColumn="1" w:oddVBand="0" w:evenVBand="0" w:oddHBand="0" w:evenHBand="0" w:firstRowFirstColumn="0" w:firstRowLastColumn="0" w:lastRowFirstColumn="0" w:lastRowLastColumn="0"/>
            <w:tcW w:w="1028" w:type="dxa"/>
          </w:tcPr>
          <w:p w14:paraId="2B3BCEEA" w14:textId="77777777" w:rsidR="00DF2A80" w:rsidRPr="00DF2A80" w:rsidRDefault="00DF2A80" w:rsidP="00DF2A80">
            <w:pPr>
              <w:rPr>
                <w:rFonts w:asciiTheme="minorHAnsi" w:eastAsiaTheme="minorEastAsia" w:hAnsiTheme="minorHAnsi" w:cstheme="minorBidi"/>
                <w:b w:val="0"/>
                <w:sz w:val="22"/>
                <w:szCs w:val="22"/>
              </w:rPr>
            </w:pPr>
          </w:p>
        </w:tc>
      </w:tr>
      <w:tr w:rsidR="00DF2A80" w:rsidRPr="00DF2A80" w14:paraId="30A727F6" w14:textId="77777777" w:rsidTr="00DF2A80">
        <w:tc>
          <w:tcPr>
            <w:cnfStyle w:val="001000000000" w:firstRow="0" w:lastRow="0" w:firstColumn="1" w:lastColumn="0" w:oddVBand="0" w:evenVBand="0" w:oddHBand="0" w:evenHBand="0" w:firstRowFirstColumn="0" w:firstRowLastColumn="0" w:lastRowFirstColumn="0" w:lastRowLastColumn="0"/>
            <w:tcW w:w="2499" w:type="dxa"/>
          </w:tcPr>
          <w:p w14:paraId="60FAB1EB" w14:textId="77777777" w:rsidR="00DF2A80" w:rsidRPr="008318AB" w:rsidRDefault="00DF2A80" w:rsidP="00DF2A80">
            <w:pPr>
              <w:rPr>
                <w:rFonts w:asciiTheme="minorHAnsi" w:eastAsia="Calibri" w:hAnsiTheme="minorHAnsi" w:cs="Calibri"/>
                <w:i/>
                <w:iCs/>
                <w:sz w:val="22"/>
                <w:szCs w:val="22"/>
              </w:rPr>
            </w:pPr>
            <w:r w:rsidRPr="008318AB">
              <w:rPr>
                <w:rFonts w:asciiTheme="minorHAnsi" w:eastAsia="Calibri" w:hAnsiTheme="minorHAnsi" w:cs="Calibri"/>
                <w:i/>
                <w:iCs/>
                <w:sz w:val="22"/>
                <w:szCs w:val="22"/>
              </w:rPr>
              <w:t>Summa, cirka</w:t>
            </w:r>
          </w:p>
        </w:tc>
        <w:tc>
          <w:tcPr>
            <w:tcW w:w="1276" w:type="dxa"/>
          </w:tcPr>
          <w:p w14:paraId="0C887B70"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Cs/>
                <w:i/>
                <w:iCs/>
                <w:sz w:val="22"/>
                <w:szCs w:val="22"/>
              </w:rPr>
            </w:pPr>
            <w:r w:rsidRPr="00DF2A80">
              <w:rPr>
                <w:rFonts w:asciiTheme="minorHAnsi" w:eastAsia="Calibri" w:hAnsiTheme="minorHAnsi" w:cs="Calibri"/>
                <w:bCs/>
                <w:i/>
                <w:iCs/>
                <w:sz w:val="22"/>
                <w:szCs w:val="22"/>
              </w:rPr>
              <w:t>4 680</w:t>
            </w:r>
          </w:p>
        </w:tc>
        <w:tc>
          <w:tcPr>
            <w:tcW w:w="1276" w:type="dxa"/>
          </w:tcPr>
          <w:p w14:paraId="6AF41CDA"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Cs/>
                <w:i/>
                <w:iCs/>
                <w:sz w:val="22"/>
                <w:szCs w:val="22"/>
              </w:rPr>
            </w:pPr>
            <w:r w:rsidRPr="00DF2A80">
              <w:rPr>
                <w:rFonts w:asciiTheme="minorHAnsi" w:eastAsia="Calibri" w:hAnsiTheme="minorHAnsi" w:cs="Calibri"/>
                <w:bCs/>
                <w:i/>
                <w:iCs/>
                <w:sz w:val="22"/>
                <w:szCs w:val="22"/>
              </w:rPr>
              <w:t>12 638</w:t>
            </w:r>
          </w:p>
        </w:tc>
        <w:tc>
          <w:tcPr>
            <w:tcW w:w="1134" w:type="dxa"/>
          </w:tcPr>
          <w:p w14:paraId="3203B4A2"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Cs/>
                <w:i/>
                <w:iCs/>
                <w:sz w:val="22"/>
                <w:szCs w:val="22"/>
              </w:rPr>
            </w:pPr>
            <w:r w:rsidRPr="00DF2A80">
              <w:rPr>
                <w:rFonts w:asciiTheme="minorHAnsi" w:eastAsia="Calibri" w:hAnsiTheme="minorHAnsi" w:cs="Calibri"/>
                <w:bCs/>
                <w:i/>
                <w:iCs/>
                <w:sz w:val="22"/>
                <w:szCs w:val="22"/>
              </w:rPr>
              <w:t>16 171</w:t>
            </w:r>
          </w:p>
        </w:tc>
        <w:tc>
          <w:tcPr>
            <w:tcW w:w="992" w:type="dxa"/>
          </w:tcPr>
          <w:p w14:paraId="533571CF"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bCs/>
                <w:i/>
                <w:iCs/>
                <w:sz w:val="22"/>
                <w:szCs w:val="22"/>
              </w:rPr>
            </w:pPr>
            <w:r w:rsidRPr="00DF2A80">
              <w:rPr>
                <w:rFonts w:asciiTheme="minorHAnsi" w:eastAsia="Calibri" w:hAnsiTheme="minorHAnsi" w:cs="Calibri"/>
                <w:bCs/>
                <w:i/>
                <w:iCs/>
                <w:sz w:val="22"/>
                <w:szCs w:val="22"/>
              </w:rPr>
              <w:t>215</w:t>
            </w:r>
          </w:p>
        </w:tc>
        <w:tc>
          <w:tcPr>
            <w:tcW w:w="1162" w:type="dxa"/>
          </w:tcPr>
          <w:p w14:paraId="445BEC90" w14:textId="77777777" w:rsidR="00DF2A80" w:rsidRPr="00DF2A80" w:rsidRDefault="00DF2A80" w:rsidP="00DF2A8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Calibri"/>
                <w:i/>
                <w:iCs/>
                <w:sz w:val="22"/>
                <w:szCs w:val="22"/>
              </w:rPr>
            </w:pPr>
          </w:p>
        </w:tc>
        <w:tc>
          <w:tcPr>
            <w:cnfStyle w:val="000100000000" w:firstRow="0" w:lastRow="0" w:firstColumn="0" w:lastColumn="1" w:oddVBand="0" w:evenVBand="0" w:oddHBand="0" w:evenHBand="0" w:firstRowFirstColumn="0" w:firstRowLastColumn="0" w:lastRowFirstColumn="0" w:lastRowLastColumn="0"/>
            <w:tcW w:w="1028" w:type="dxa"/>
          </w:tcPr>
          <w:p w14:paraId="158F2C67" w14:textId="77777777" w:rsidR="00DF2A80" w:rsidRPr="00DF2A80" w:rsidRDefault="00DF2A80" w:rsidP="00DF2A80">
            <w:pPr>
              <w:rPr>
                <w:rFonts w:asciiTheme="minorHAnsi" w:eastAsia="Calibri" w:hAnsiTheme="minorHAnsi" w:cs="Calibri"/>
                <w:i/>
                <w:iCs/>
                <w:sz w:val="22"/>
                <w:szCs w:val="22"/>
              </w:rPr>
            </w:pPr>
            <w:r w:rsidRPr="00DF2A80">
              <w:rPr>
                <w:rFonts w:asciiTheme="minorHAnsi" w:eastAsia="Calibri" w:hAnsiTheme="minorHAnsi" w:cs="Calibri"/>
                <w:i/>
                <w:iCs/>
                <w:sz w:val="22"/>
                <w:szCs w:val="22"/>
              </w:rPr>
              <w:t>33 704</w:t>
            </w:r>
          </w:p>
        </w:tc>
      </w:tr>
    </w:tbl>
    <w:p w14:paraId="17B4D938" w14:textId="77777777" w:rsidR="00DF2A80" w:rsidRPr="008318AB" w:rsidRDefault="00DF2A80" w:rsidP="00DF2A80">
      <w:pPr>
        <w:rPr>
          <w:sz w:val="18"/>
          <w:szCs w:val="18"/>
        </w:rPr>
      </w:pPr>
      <w:r w:rsidRPr="008318AB">
        <w:rPr>
          <w:sz w:val="18"/>
          <w:szCs w:val="18"/>
          <w:vertAlign w:val="superscript"/>
        </w:rPr>
        <w:t>1</w:t>
      </w:r>
      <w:r w:rsidRPr="008318AB">
        <w:rPr>
          <w:sz w:val="18"/>
          <w:szCs w:val="18"/>
        </w:rPr>
        <w:t xml:space="preserve"> Avser matavfall och restavfall enligt Avfall Webs positioner Å5, Å1 och Å33.</w:t>
      </w:r>
      <w:r w:rsidRPr="008318AB">
        <w:rPr>
          <w:sz w:val="18"/>
          <w:szCs w:val="18"/>
        </w:rPr>
        <w:br/>
      </w:r>
      <w:r w:rsidRPr="008318AB">
        <w:rPr>
          <w:sz w:val="18"/>
          <w:szCs w:val="18"/>
          <w:vertAlign w:val="superscript"/>
        </w:rPr>
        <w:t>2</w:t>
      </w:r>
      <w:r w:rsidRPr="008318AB">
        <w:rPr>
          <w:sz w:val="18"/>
          <w:szCs w:val="18"/>
        </w:rPr>
        <w:t xml:space="preserve"> Avser grovavfall enligt Avfall Webs positioner Å31, Å3 och D2.</w:t>
      </w:r>
      <w:r w:rsidRPr="008318AB">
        <w:rPr>
          <w:sz w:val="18"/>
          <w:szCs w:val="18"/>
        </w:rPr>
        <w:br/>
      </w:r>
      <w:r w:rsidRPr="008318AB">
        <w:rPr>
          <w:sz w:val="18"/>
          <w:szCs w:val="18"/>
          <w:vertAlign w:val="superscript"/>
        </w:rPr>
        <w:t>3</w:t>
      </w:r>
      <w:r w:rsidRPr="008318AB">
        <w:rPr>
          <w:sz w:val="18"/>
          <w:szCs w:val="18"/>
        </w:rPr>
        <w:t xml:space="preserve"> Avser trädgårdsavfall enligt Avfall Webs positioner Å6, Å6a och Å2.</w:t>
      </w:r>
      <w:r w:rsidRPr="008318AB">
        <w:rPr>
          <w:sz w:val="18"/>
          <w:szCs w:val="18"/>
        </w:rPr>
        <w:br/>
      </w:r>
      <w:r w:rsidRPr="008318AB">
        <w:rPr>
          <w:sz w:val="18"/>
          <w:szCs w:val="18"/>
          <w:vertAlign w:val="superscript"/>
        </w:rPr>
        <w:t>4</w:t>
      </w:r>
      <w:r w:rsidRPr="008318AB">
        <w:rPr>
          <w:sz w:val="18"/>
          <w:szCs w:val="18"/>
        </w:rPr>
        <w:t xml:space="preserve"> Avser latrin enligt Avfall Webs position S8.</w:t>
      </w:r>
      <w:r w:rsidRPr="008318AB">
        <w:rPr>
          <w:sz w:val="18"/>
          <w:szCs w:val="18"/>
        </w:rPr>
        <w:br/>
      </w:r>
      <w:r w:rsidRPr="008318AB">
        <w:rPr>
          <w:sz w:val="18"/>
          <w:szCs w:val="18"/>
          <w:vertAlign w:val="superscript"/>
        </w:rPr>
        <w:t>5</w:t>
      </w:r>
      <w:r w:rsidRPr="008318AB">
        <w:rPr>
          <w:sz w:val="18"/>
          <w:szCs w:val="18"/>
        </w:rPr>
        <w:t xml:space="preserve"> Avser slam och fett enligt Avfall Webs positioner S7 och S9.</w:t>
      </w:r>
      <w:r w:rsidRPr="008318AB">
        <w:rPr>
          <w:sz w:val="18"/>
          <w:szCs w:val="18"/>
        </w:rPr>
        <w:br/>
      </w:r>
      <w:r w:rsidRPr="008318AB">
        <w:rPr>
          <w:sz w:val="18"/>
          <w:szCs w:val="18"/>
          <w:vertAlign w:val="superscript"/>
        </w:rPr>
        <w:t>6</w:t>
      </w:r>
      <w:r w:rsidRPr="008318AB">
        <w:rPr>
          <w:sz w:val="18"/>
          <w:szCs w:val="18"/>
        </w:rPr>
        <w:t xml:space="preserve"> Avser farligt avfall enligt Avfall Webs position F4.</w:t>
      </w:r>
      <w:r w:rsidRPr="008318AB">
        <w:rPr>
          <w:sz w:val="18"/>
          <w:szCs w:val="18"/>
        </w:rPr>
        <w:br/>
      </w:r>
      <w:r w:rsidRPr="008318AB">
        <w:rPr>
          <w:sz w:val="18"/>
          <w:szCs w:val="18"/>
          <w:vertAlign w:val="superscript"/>
        </w:rPr>
        <w:t>7</w:t>
      </w:r>
      <w:r w:rsidRPr="008318AB">
        <w:rPr>
          <w:sz w:val="18"/>
          <w:szCs w:val="18"/>
        </w:rPr>
        <w:t xml:space="preserve"> Avser farligt avfall enligt Avfall Webs position F9.</w:t>
      </w:r>
      <w:r w:rsidRPr="008318AB">
        <w:rPr>
          <w:sz w:val="18"/>
          <w:szCs w:val="18"/>
        </w:rPr>
        <w:br/>
      </w:r>
      <w:r w:rsidRPr="008318AB">
        <w:rPr>
          <w:sz w:val="18"/>
          <w:szCs w:val="18"/>
          <w:vertAlign w:val="superscript"/>
        </w:rPr>
        <w:t>8</w:t>
      </w:r>
      <w:r w:rsidRPr="008318AB">
        <w:rPr>
          <w:sz w:val="18"/>
          <w:szCs w:val="18"/>
        </w:rPr>
        <w:t xml:space="preserve"> Avser farligt avfall enligt Avfall Webs positioner F2, F3, F10, F23 och F24</w:t>
      </w:r>
    </w:p>
    <w:p w14:paraId="0FFDEC73" w14:textId="77777777" w:rsidR="00DF2A80" w:rsidRDefault="00DF2A80" w:rsidP="00DF2A80">
      <w:pPr>
        <w:pStyle w:val="Brdtext"/>
        <w:ind w:right="-709"/>
        <w:rPr>
          <w:i/>
          <w:iCs/>
          <w:color w:val="FF0000"/>
        </w:rPr>
      </w:pPr>
    </w:p>
    <w:p w14:paraId="7F58764D" w14:textId="2D496013" w:rsidR="00DF2A80" w:rsidRPr="00DF2A80" w:rsidRDefault="00DF2A80" w:rsidP="00C048B9">
      <w:r>
        <w:br w:type="page"/>
      </w:r>
      <w:r>
        <w:lastRenderedPageBreak/>
        <w:t xml:space="preserve">I </w:t>
      </w:r>
      <w:r>
        <w:fldChar w:fldCharType="begin"/>
      </w:r>
      <w:r>
        <w:instrText xml:space="preserve"> REF _Ref118448044 \h </w:instrText>
      </w:r>
      <w:r>
        <w:fldChar w:fldCharType="separate"/>
      </w:r>
      <w:r>
        <w:t xml:space="preserve">Tabell </w:t>
      </w:r>
      <w:r>
        <w:rPr>
          <w:noProof/>
        </w:rPr>
        <w:t>4</w:t>
      </w:r>
      <w:r>
        <w:fldChar w:fldCharType="end"/>
      </w:r>
      <w:r w:rsidRPr="00EA1EC1">
        <w:t xml:space="preserve"> redovisas</w:t>
      </w:r>
      <w:r>
        <w:t xml:space="preserve"> mängd avfall i kg/invånare för </w:t>
      </w:r>
      <w:r w:rsidRPr="00C06E86">
        <w:t xml:space="preserve">mat- och restavfall, returpapper, grovavfall, trädgårdsavfall och farligt avfall samt en jämförelse med </w:t>
      </w:r>
      <w:r>
        <w:t xml:space="preserve">det </w:t>
      </w:r>
      <w:r w:rsidRPr="00C06E86">
        <w:t>nation</w:t>
      </w:r>
      <w:r>
        <w:t>e</w:t>
      </w:r>
      <w:r w:rsidRPr="00C06E86">
        <w:t>ll</w:t>
      </w:r>
      <w:r>
        <w:t xml:space="preserve">a genomsnittet. </w:t>
      </w:r>
      <w:bookmarkStart w:id="88" w:name="_Ref118448044"/>
    </w:p>
    <w:p w14:paraId="7FBF5AAF" w14:textId="15DFCDB9" w:rsidR="00DF2A80" w:rsidRPr="00C048B9" w:rsidRDefault="00DF2A80" w:rsidP="00DF2A80">
      <w:pPr>
        <w:rPr>
          <w:sz w:val="20"/>
          <w:szCs w:val="20"/>
        </w:rPr>
      </w:pPr>
      <w:r w:rsidRPr="00C048B9">
        <w:rPr>
          <w:sz w:val="20"/>
          <w:szCs w:val="20"/>
        </w:rPr>
        <w:t xml:space="preserve">Tabell </w:t>
      </w:r>
      <w:r w:rsidRPr="00C048B9">
        <w:rPr>
          <w:sz w:val="20"/>
          <w:szCs w:val="20"/>
        </w:rPr>
        <w:fldChar w:fldCharType="begin"/>
      </w:r>
      <w:r w:rsidRPr="00C048B9">
        <w:rPr>
          <w:sz w:val="20"/>
          <w:szCs w:val="20"/>
        </w:rPr>
        <w:instrText xml:space="preserve"> SEQ Tabell \* ARABIC </w:instrText>
      </w:r>
      <w:r w:rsidRPr="00C048B9">
        <w:rPr>
          <w:sz w:val="20"/>
          <w:szCs w:val="20"/>
        </w:rPr>
        <w:fldChar w:fldCharType="separate"/>
      </w:r>
      <w:r w:rsidRPr="00C048B9">
        <w:rPr>
          <w:noProof/>
          <w:sz w:val="20"/>
          <w:szCs w:val="20"/>
        </w:rPr>
        <w:t>4</w:t>
      </w:r>
      <w:r w:rsidRPr="00C048B9">
        <w:rPr>
          <w:noProof/>
          <w:sz w:val="20"/>
          <w:szCs w:val="20"/>
        </w:rPr>
        <w:fldChar w:fldCharType="end"/>
      </w:r>
      <w:bookmarkEnd w:id="88"/>
      <w:r w:rsidRPr="00C048B9">
        <w:rPr>
          <w:sz w:val="20"/>
          <w:szCs w:val="20"/>
        </w:rPr>
        <w:t xml:space="preserve"> Mängd avfall i kg/invånare för olika avfallstyper, 2021. Källa: Avfall Sverige (Avfall Web).</w:t>
      </w:r>
    </w:p>
    <w:tbl>
      <w:tblPr>
        <w:tblStyle w:val="Tabellrutnt"/>
        <w:tblW w:w="7792" w:type="dxa"/>
        <w:tblLook w:val="04A0" w:firstRow="1" w:lastRow="0" w:firstColumn="1" w:lastColumn="0" w:noHBand="0" w:noVBand="1"/>
      </w:tblPr>
      <w:tblGrid>
        <w:gridCol w:w="2547"/>
        <w:gridCol w:w="1843"/>
        <w:gridCol w:w="1819"/>
        <w:gridCol w:w="1583"/>
      </w:tblGrid>
      <w:tr w:rsidR="00DF2A80" w:rsidRPr="00C06E86" w14:paraId="7DF2F91D" w14:textId="77777777" w:rsidTr="00DF7D23">
        <w:trPr>
          <w:trHeight w:val="300"/>
        </w:trPr>
        <w:tc>
          <w:tcPr>
            <w:tcW w:w="2547" w:type="dxa"/>
            <w:noWrap/>
            <w:hideMark/>
          </w:tcPr>
          <w:p w14:paraId="6B06EF5F" w14:textId="77777777" w:rsidR="00DF2A80" w:rsidRPr="00C06E86" w:rsidRDefault="00DF2A80" w:rsidP="00DF2A80">
            <w:r w:rsidRPr="00C06E86">
              <w:t> </w:t>
            </w:r>
          </w:p>
        </w:tc>
        <w:tc>
          <w:tcPr>
            <w:tcW w:w="1843" w:type="dxa"/>
            <w:noWrap/>
            <w:hideMark/>
          </w:tcPr>
          <w:p w14:paraId="0419FCD6" w14:textId="77777777" w:rsidR="00DF2A80" w:rsidRPr="00C048B9" w:rsidRDefault="00DF2A80" w:rsidP="00DF2A80">
            <w:pPr>
              <w:rPr>
                <w:b/>
                <w:bCs/>
              </w:rPr>
            </w:pPr>
            <w:r w:rsidRPr="00C048B9">
              <w:rPr>
                <w:b/>
                <w:bCs/>
              </w:rPr>
              <w:t>Nyköpings kommun</w:t>
            </w:r>
          </w:p>
        </w:tc>
        <w:tc>
          <w:tcPr>
            <w:tcW w:w="1819" w:type="dxa"/>
            <w:noWrap/>
            <w:hideMark/>
          </w:tcPr>
          <w:p w14:paraId="740551D1" w14:textId="77777777" w:rsidR="00DF2A80" w:rsidRPr="00C048B9" w:rsidRDefault="00DF2A80" w:rsidP="00DF2A80">
            <w:pPr>
              <w:rPr>
                <w:b/>
                <w:bCs/>
              </w:rPr>
            </w:pPr>
            <w:r w:rsidRPr="00C048B9">
              <w:rPr>
                <w:b/>
                <w:bCs/>
              </w:rPr>
              <w:t>Oxelösunds kommun</w:t>
            </w:r>
          </w:p>
        </w:tc>
        <w:tc>
          <w:tcPr>
            <w:tcW w:w="1583" w:type="dxa"/>
            <w:noWrap/>
            <w:hideMark/>
          </w:tcPr>
          <w:p w14:paraId="0B20A1FC" w14:textId="77777777" w:rsidR="00DF2A80" w:rsidRPr="00C048B9" w:rsidRDefault="00DF2A80" w:rsidP="00DF2A80">
            <w:pPr>
              <w:rPr>
                <w:b/>
                <w:bCs/>
                <w:vertAlign w:val="superscript"/>
              </w:rPr>
            </w:pPr>
            <w:r w:rsidRPr="00C048B9">
              <w:rPr>
                <w:b/>
                <w:bCs/>
              </w:rPr>
              <w:t>Nationellt</w:t>
            </w:r>
          </w:p>
        </w:tc>
      </w:tr>
      <w:tr w:rsidR="00DF2A80" w:rsidRPr="00C06E86" w14:paraId="7499167E" w14:textId="77777777" w:rsidTr="00DF7D23">
        <w:trPr>
          <w:trHeight w:val="300"/>
        </w:trPr>
        <w:tc>
          <w:tcPr>
            <w:tcW w:w="2547" w:type="dxa"/>
            <w:noWrap/>
          </w:tcPr>
          <w:p w14:paraId="6D4BD30E" w14:textId="77777777" w:rsidR="00DF2A80" w:rsidRPr="00DF2A80" w:rsidRDefault="00DF2A80" w:rsidP="00DF2A80">
            <w:pPr>
              <w:rPr>
                <w:b/>
                <w:bCs/>
              </w:rPr>
            </w:pPr>
            <w:r w:rsidRPr="00DF2A80">
              <w:rPr>
                <w:b/>
                <w:bCs/>
              </w:rPr>
              <w:t>Matavfall</w:t>
            </w:r>
          </w:p>
        </w:tc>
        <w:tc>
          <w:tcPr>
            <w:tcW w:w="1843" w:type="dxa"/>
            <w:noWrap/>
          </w:tcPr>
          <w:p w14:paraId="10ECB44E" w14:textId="77777777" w:rsidR="00DF2A80" w:rsidRPr="00C06E86" w:rsidRDefault="00DF2A80" w:rsidP="00DF2A80">
            <w:r>
              <w:t>58</w:t>
            </w:r>
          </w:p>
        </w:tc>
        <w:tc>
          <w:tcPr>
            <w:tcW w:w="1819" w:type="dxa"/>
            <w:noWrap/>
          </w:tcPr>
          <w:p w14:paraId="63CDBD52" w14:textId="77777777" w:rsidR="00DF2A80" w:rsidRDefault="00DF2A80" w:rsidP="00DF2A80">
            <w:r>
              <w:t>76</w:t>
            </w:r>
          </w:p>
        </w:tc>
        <w:tc>
          <w:tcPr>
            <w:tcW w:w="1583" w:type="dxa"/>
            <w:noWrap/>
          </w:tcPr>
          <w:p w14:paraId="66E4DA57" w14:textId="77777777" w:rsidR="00DF2A80" w:rsidRPr="00C06E86" w:rsidRDefault="00DF2A80" w:rsidP="00DF2A80">
            <w:r>
              <w:t>39</w:t>
            </w:r>
          </w:p>
        </w:tc>
      </w:tr>
      <w:tr w:rsidR="00DF2A80" w:rsidRPr="00C06E86" w14:paraId="35E8303C" w14:textId="77777777" w:rsidTr="00DF7D23">
        <w:trPr>
          <w:trHeight w:val="300"/>
        </w:trPr>
        <w:tc>
          <w:tcPr>
            <w:tcW w:w="2547" w:type="dxa"/>
            <w:noWrap/>
            <w:hideMark/>
          </w:tcPr>
          <w:p w14:paraId="3000C647" w14:textId="77777777" w:rsidR="00DF2A80" w:rsidRPr="00DF2A80" w:rsidRDefault="00DF2A80" w:rsidP="00DF2A80">
            <w:pPr>
              <w:rPr>
                <w:b/>
                <w:bCs/>
              </w:rPr>
            </w:pPr>
            <w:r w:rsidRPr="00DF2A80">
              <w:rPr>
                <w:b/>
                <w:bCs/>
              </w:rPr>
              <w:t>Restavfall</w:t>
            </w:r>
          </w:p>
        </w:tc>
        <w:tc>
          <w:tcPr>
            <w:tcW w:w="1843" w:type="dxa"/>
            <w:noWrap/>
            <w:hideMark/>
          </w:tcPr>
          <w:p w14:paraId="28C357DA" w14:textId="77777777" w:rsidR="00DF2A80" w:rsidRPr="00C06E86" w:rsidRDefault="00DF2A80" w:rsidP="00DF2A80">
            <w:r w:rsidRPr="00C06E86">
              <w:t> </w:t>
            </w:r>
            <w:r>
              <w:t>148</w:t>
            </w:r>
          </w:p>
        </w:tc>
        <w:tc>
          <w:tcPr>
            <w:tcW w:w="1819" w:type="dxa"/>
            <w:noWrap/>
            <w:hideMark/>
          </w:tcPr>
          <w:p w14:paraId="690E19AA" w14:textId="77777777" w:rsidR="00DF2A80" w:rsidRPr="00C06E86" w:rsidRDefault="00DF2A80" w:rsidP="00DF2A80">
            <w:r>
              <w:t>149</w:t>
            </w:r>
            <w:r w:rsidRPr="00C06E86">
              <w:t> </w:t>
            </w:r>
          </w:p>
        </w:tc>
        <w:tc>
          <w:tcPr>
            <w:tcW w:w="1583" w:type="dxa"/>
            <w:noWrap/>
            <w:hideMark/>
          </w:tcPr>
          <w:p w14:paraId="5CFB75EF" w14:textId="77777777" w:rsidR="00DF2A80" w:rsidRPr="00C06E86" w:rsidRDefault="00DF2A80" w:rsidP="00DF2A80">
            <w:r w:rsidRPr="00C06E86">
              <w:t> </w:t>
            </w:r>
            <w:r>
              <w:t>150</w:t>
            </w:r>
          </w:p>
        </w:tc>
      </w:tr>
      <w:tr w:rsidR="00DF2A80" w:rsidRPr="00C06E86" w14:paraId="5D472AAE" w14:textId="77777777" w:rsidTr="00DF7D23">
        <w:trPr>
          <w:trHeight w:val="300"/>
        </w:trPr>
        <w:tc>
          <w:tcPr>
            <w:tcW w:w="2547" w:type="dxa"/>
            <w:noWrap/>
            <w:hideMark/>
          </w:tcPr>
          <w:p w14:paraId="278F428B" w14:textId="77777777" w:rsidR="00DF2A80" w:rsidRPr="00DF2A80" w:rsidRDefault="00DF2A80" w:rsidP="00DF2A80">
            <w:pPr>
              <w:rPr>
                <w:b/>
                <w:bCs/>
              </w:rPr>
            </w:pPr>
            <w:r w:rsidRPr="00DF2A80">
              <w:rPr>
                <w:b/>
                <w:bCs/>
              </w:rPr>
              <w:t>Returpapper</w:t>
            </w:r>
          </w:p>
        </w:tc>
        <w:tc>
          <w:tcPr>
            <w:tcW w:w="1843" w:type="dxa"/>
            <w:noWrap/>
            <w:hideMark/>
          </w:tcPr>
          <w:p w14:paraId="3DF892AE" w14:textId="77777777" w:rsidR="00DF2A80" w:rsidRPr="00C06E86" w:rsidRDefault="00DF2A80" w:rsidP="00DF2A80">
            <w:r w:rsidRPr="00C06E86">
              <w:t> </w:t>
            </w:r>
            <w:r>
              <w:t>15</w:t>
            </w:r>
          </w:p>
        </w:tc>
        <w:tc>
          <w:tcPr>
            <w:tcW w:w="1819" w:type="dxa"/>
            <w:noWrap/>
            <w:hideMark/>
          </w:tcPr>
          <w:p w14:paraId="0420024B" w14:textId="77777777" w:rsidR="00DF2A80" w:rsidRPr="00C06E86" w:rsidRDefault="00DF2A80" w:rsidP="00DF2A80">
            <w:r>
              <w:t>12</w:t>
            </w:r>
            <w:r w:rsidRPr="00C06E86">
              <w:t> </w:t>
            </w:r>
          </w:p>
        </w:tc>
        <w:tc>
          <w:tcPr>
            <w:tcW w:w="1583" w:type="dxa"/>
            <w:noWrap/>
            <w:hideMark/>
          </w:tcPr>
          <w:p w14:paraId="5B04ABFF" w14:textId="77777777" w:rsidR="00DF2A80" w:rsidRPr="00C06E86" w:rsidRDefault="00DF2A80" w:rsidP="00DF2A80">
            <w:r w:rsidRPr="00C06E86">
              <w:t> </w:t>
            </w:r>
            <w:r w:rsidRPr="00F56685">
              <w:t>15</w:t>
            </w:r>
          </w:p>
        </w:tc>
      </w:tr>
      <w:tr w:rsidR="00DF2A80" w:rsidRPr="00C06E86" w14:paraId="247BC6F1" w14:textId="77777777" w:rsidTr="00DF7D23">
        <w:trPr>
          <w:trHeight w:val="300"/>
        </w:trPr>
        <w:tc>
          <w:tcPr>
            <w:tcW w:w="2547" w:type="dxa"/>
            <w:noWrap/>
            <w:hideMark/>
          </w:tcPr>
          <w:p w14:paraId="0E3D3546" w14:textId="77777777" w:rsidR="00DF2A80" w:rsidRPr="00DF2A80" w:rsidRDefault="00DF2A80" w:rsidP="00DF2A80">
            <w:pPr>
              <w:rPr>
                <w:b/>
                <w:bCs/>
              </w:rPr>
            </w:pPr>
            <w:r w:rsidRPr="00DF2A80">
              <w:rPr>
                <w:b/>
                <w:bCs/>
              </w:rPr>
              <w:t>Grovavfall</w:t>
            </w:r>
          </w:p>
        </w:tc>
        <w:tc>
          <w:tcPr>
            <w:tcW w:w="1843" w:type="dxa"/>
            <w:noWrap/>
            <w:hideMark/>
          </w:tcPr>
          <w:p w14:paraId="5D316CA9" w14:textId="77777777" w:rsidR="00DF2A80" w:rsidRPr="00C06E86" w:rsidRDefault="00DF2A80" w:rsidP="00DF2A80">
            <w:r w:rsidRPr="00C06E86">
              <w:t> </w:t>
            </w:r>
            <w:r>
              <w:t>114</w:t>
            </w:r>
          </w:p>
        </w:tc>
        <w:tc>
          <w:tcPr>
            <w:tcW w:w="1819" w:type="dxa"/>
            <w:noWrap/>
            <w:hideMark/>
          </w:tcPr>
          <w:p w14:paraId="4C226C01" w14:textId="77777777" w:rsidR="00DF2A80" w:rsidRPr="00C06E86" w:rsidRDefault="00DF2A80" w:rsidP="00DF2A80">
            <w:r>
              <w:t>169</w:t>
            </w:r>
            <w:r w:rsidRPr="00C06E86">
              <w:t> </w:t>
            </w:r>
          </w:p>
        </w:tc>
        <w:tc>
          <w:tcPr>
            <w:tcW w:w="1583" w:type="dxa"/>
            <w:noWrap/>
            <w:hideMark/>
          </w:tcPr>
          <w:p w14:paraId="5F964FAF" w14:textId="77777777" w:rsidR="00DF2A80" w:rsidRPr="00C06E86" w:rsidRDefault="00DF2A80" w:rsidP="00DF2A80">
            <w:r w:rsidRPr="00C06E86">
              <w:t> </w:t>
            </w:r>
            <w:r>
              <w:t>166</w:t>
            </w:r>
          </w:p>
        </w:tc>
      </w:tr>
      <w:tr w:rsidR="00DF2A80" w:rsidRPr="00C06E86" w14:paraId="4A83315A" w14:textId="77777777" w:rsidTr="00DF7D23">
        <w:trPr>
          <w:trHeight w:val="300"/>
        </w:trPr>
        <w:tc>
          <w:tcPr>
            <w:tcW w:w="2547" w:type="dxa"/>
            <w:noWrap/>
            <w:hideMark/>
          </w:tcPr>
          <w:p w14:paraId="3B8BC146" w14:textId="77777777" w:rsidR="00DF2A80" w:rsidRPr="00DF2A80" w:rsidRDefault="00DF2A80" w:rsidP="00DF2A80">
            <w:pPr>
              <w:rPr>
                <w:b/>
                <w:bCs/>
              </w:rPr>
            </w:pPr>
            <w:r w:rsidRPr="00DF2A80">
              <w:rPr>
                <w:b/>
                <w:bCs/>
              </w:rPr>
              <w:t>Trädgårdsavfall</w:t>
            </w:r>
          </w:p>
        </w:tc>
        <w:tc>
          <w:tcPr>
            <w:tcW w:w="1843" w:type="dxa"/>
            <w:noWrap/>
            <w:hideMark/>
          </w:tcPr>
          <w:p w14:paraId="7B827D55" w14:textId="77777777" w:rsidR="00DF2A80" w:rsidRPr="00C06E86" w:rsidRDefault="00DF2A80" w:rsidP="00DF2A80">
            <w:r w:rsidRPr="00C06E86">
              <w:t> </w:t>
            </w:r>
            <w:r>
              <w:t>53</w:t>
            </w:r>
          </w:p>
        </w:tc>
        <w:tc>
          <w:tcPr>
            <w:tcW w:w="1819" w:type="dxa"/>
            <w:noWrap/>
            <w:hideMark/>
          </w:tcPr>
          <w:p w14:paraId="580F1D17" w14:textId="77777777" w:rsidR="00DF2A80" w:rsidRPr="00C06E86" w:rsidRDefault="00DF2A80" w:rsidP="00DF2A80">
            <w:r>
              <w:t>15</w:t>
            </w:r>
            <w:r w:rsidRPr="00C06E86">
              <w:t> </w:t>
            </w:r>
          </w:p>
        </w:tc>
        <w:tc>
          <w:tcPr>
            <w:tcW w:w="1583" w:type="dxa"/>
            <w:noWrap/>
            <w:hideMark/>
          </w:tcPr>
          <w:p w14:paraId="56DBD4E5" w14:textId="77777777" w:rsidR="00DF2A80" w:rsidRPr="00C06E86" w:rsidRDefault="00DF2A80" w:rsidP="00DF2A80">
            <w:r w:rsidRPr="00C06E86">
              <w:t> </w:t>
            </w:r>
            <w:r>
              <w:t>44</w:t>
            </w:r>
          </w:p>
        </w:tc>
      </w:tr>
      <w:tr w:rsidR="00DF2A80" w:rsidRPr="00C06E86" w14:paraId="732A7982" w14:textId="77777777" w:rsidTr="00DF7D23">
        <w:trPr>
          <w:trHeight w:val="300"/>
        </w:trPr>
        <w:tc>
          <w:tcPr>
            <w:tcW w:w="2547" w:type="dxa"/>
            <w:noWrap/>
            <w:hideMark/>
          </w:tcPr>
          <w:p w14:paraId="26093392" w14:textId="77777777" w:rsidR="00DF2A80" w:rsidRPr="00DF2A80" w:rsidRDefault="00DF2A80" w:rsidP="00DF2A80">
            <w:pPr>
              <w:rPr>
                <w:b/>
                <w:bCs/>
                <w:vertAlign w:val="superscript"/>
              </w:rPr>
            </w:pPr>
            <w:r w:rsidRPr="00DF2A80">
              <w:rPr>
                <w:b/>
                <w:bCs/>
              </w:rPr>
              <w:t>Farligt avfall</w:t>
            </w:r>
            <w:r w:rsidRPr="00DF2A80">
              <w:rPr>
                <w:b/>
                <w:bCs/>
                <w:vertAlign w:val="superscript"/>
              </w:rPr>
              <w:t>2</w:t>
            </w:r>
          </w:p>
        </w:tc>
        <w:tc>
          <w:tcPr>
            <w:tcW w:w="1843" w:type="dxa"/>
            <w:noWrap/>
            <w:hideMark/>
          </w:tcPr>
          <w:p w14:paraId="4A0C34C4" w14:textId="77777777" w:rsidR="00DF2A80" w:rsidRPr="00C06E86" w:rsidRDefault="00DF2A80" w:rsidP="00DF2A80">
            <w:r w:rsidRPr="00C06E86">
              <w:t> </w:t>
            </w:r>
            <w:r>
              <w:t>24</w:t>
            </w:r>
          </w:p>
        </w:tc>
        <w:tc>
          <w:tcPr>
            <w:tcW w:w="1819" w:type="dxa"/>
            <w:noWrap/>
            <w:hideMark/>
          </w:tcPr>
          <w:p w14:paraId="51511D0B" w14:textId="77777777" w:rsidR="00DF2A80" w:rsidRPr="00C06E86" w:rsidRDefault="00DF2A80" w:rsidP="00DF2A80">
            <w:r>
              <w:t>27</w:t>
            </w:r>
            <w:r w:rsidRPr="00C06E86">
              <w:t> </w:t>
            </w:r>
          </w:p>
        </w:tc>
        <w:tc>
          <w:tcPr>
            <w:tcW w:w="1583" w:type="dxa"/>
            <w:noWrap/>
            <w:hideMark/>
          </w:tcPr>
          <w:p w14:paraId="2FD400AB" w14:textId="77777777" w:rsidR="00DF2A80" w:rsidRPr="00C06E86" w:rsidRDefault="00DF2A80" w:rsidP="00DF2A80">
            <w:r w:rsidRPr="00C06E86">
              <w:t> </w:t>
            </w:r>
            <w:r>
              <w:t>26</w:t>
            </w:r>
          </w:p>
        </w:tc>
      </w:tr>
    </w:tbl>
    <w:p w14:paraId="3F8464D1" w14:textId="77777777" w:rsidR="00DF2A80" w:rsidRPr="008318AB" w:rsidRDefault="00DF2A80" w:rsidP="00DF2A80">
      <w:pPr>
        <w:pStyle w:val="Brdtext"/>
        <w:ind w:right="-284"/>
        <w:rPr>
          <w:sz w:val="18"/>
          <w:szCs w:val="20"/>
        </w:rPr>
      </w:pPr>
      <w:r w:rsidRPr="008318AB">
        <w:rPr>
          <w:sz w:val="18"/>
          <w:szCs w:val="20"/>
          <w:vertAlign w:val="superscript"/>
        </w:rPr>
        <w:t>2</w:t>
      </w:r>
      <w:r w:rsidRPr="008318AB">
        <w:rPr>
          <w:sz w:val="18"/>
          <w:szCs w:val="20"/>
        </w:rPr>
        <w:t xml:space="preserve"> Farligt avfall inklusive elavfall och batterier. </w:t>
      </w:r>
    </w:p>
    <w:p w14:paraId="551C71AD" w14:textId="77777777" w:rsidR="00DF2A80" w:rsidRDefault="00DF2A80" w:rsidP="00DF2A80">
      <w:pPr>
        <w:pStyle w:val="Brdtext"/>
        <w:ind w:right="-709"/>
      </w:pPr>
    </w:p>
    <w:p w14:paraId="3F41EC30" w14:textId="77777777" w:rsidR="00DF2A80" w:rsidRPr="0000681C" w:rsidRDefault="00DF2A80" w:rsidP="00C048B9">
      <w:r>
        <w:t>V</w:t>
      </w:r>
      <w:r w:rsidRPr="0000681C">
        <w:t xml:space="preserve">id en </w:t>
      </w:r>
      <w:r>
        <w:t xml:space="preserve">översiktlig jämförelse med nationell statistik avseende insamlade mängder </w:t>
      </w:r>
      <w:r w:rsidRPr="00E17043">
        <w:t>avfall under kommunalt ansvar</w:t>
      </w:r>
      <w:r>
        <w:t xml:space="preserve"> kan konstateras att Nyköpings och Oxelösunds kommuner samlar in mer matavfall än det nationella genomsnittet. Nyköping ligger lite lägre på insamlade mängder grovavfall och Oxelösund ligger lite lägre på insamlade mängder trädgårdsavfall men i övrigt ligger kommunerna på ungefär samma nivåer som det nationella genomsnittet. </w:t>
      </w:r>
    </w:p>
    <w:p w14:paraId="5F0ECE51" w14:textId="48B18534" w:rsidR="00DF2A80" w:rsidRDefault="00DF2A80" w:rsidP="00DF2A80">
      <w:pPr>
        <w:pStyle w:val="Rubrik2"/>
      </w:pPr>
      <w:bookmarkStart w:id="89" w:name="_Toc18270780"/>
      <w:bookmarkStart w:id="90" w:name="_Toc25845012"/>
      <w:bookmarkStart w:id="91" w:name="_Toc118448661"/>
      <w:bookmarkStart w:id="92" w:name="_Toc122451068"/>
      <w:bookmarkStart w:id="93" w:name="_Toc477965892"/>
      <w:bookmarkEnd w:id="80"/>
      <w:bookmarkEnd w:id="81"/>
      <w:bookmarkEnd w:id="89"/>
      <w:r>
        <w:t xml:space="preserve">3.3 </w:t>
      </w:r>
      <w:r w:rsidRPr="004E6629">
        <w:t>Insamling och behandling</w:t>
      </w:r>
      <w:bookmarkEnd w:id="90"/>
      <w:bookmarkEnd w:id="91"/>
      <w:bookmarkEnd w:id="92"/>
    </w:p>
    <w:p w14:paraId="560DF44F" w14:textId="633E97B9" w:rsidR="00DF2A80" w:rsidRPr="004E6629" w:rsidRDefault="00DF2A80" w:rsidP="00DF2A80">
      <w:pPr>
        <w:pStyle w:val="Rubrik3"/>
      </w:pPr>
      <w:bookmarkStart w:id="94" w:name="_Toc18270782"/>
      <w:bookmarkStart w:id="95" w:name="_Toc477965897"/>
      <w:bookmarkStart w:id="96" w:name="_Ref508712792"/>
      <w:bookmarkStart w:id="97" w:name="_Ref531250767"/>
      <w:bookmarkStart w:id="98" w:name="_Toc25845013"/>
      <w:bookmarkStart w:id="99" w:name="_Toc118448662"/>
      <w:bookmarkStart w:id="100" w:name="_Toc122451069"/>
      <w:bookmarkEnd w:id="94"/>
      <w:r>
        <w:t xml:space="preserve">3.3.1 </w:t>
      </w:r>
      <w:r w:rsidRPr="004E6629">
        <w:t>Mat- och restavfall</w:t>
      </w:r>
      <w:bookmarkEnd w:id="95"/>
      <w:bookmarkEnd w:id="96"/>
      <w:bookmarkEnd w:id="97"/>
      <w:bookmarkEnd w:id="98"/>
      <w:bookmarkEnd w:id="99"/>
      <w:bookmarkEnd w:id="100"/>
    </w:p>
    <w:p w14:paraId="70625057" w14:textId="77777777" w:rsidR="00DF2A80" w:rsidRPr="00060142" w:rsidRDefault="00DF2A80" w:rsidP="00C048B9">
      <w:r w:rsidRPr="009F0F8D">
        <w:t>Mat- och restavfall uppkommer i hushåll och verksamheter. Avfallet samlas in i två</w:t>
      </w:r>
      <w:r>
        <w:t xml:space="preserve"> </w:t>
      </w:r>
      <w:r w:rsidRPr="009F0F8D">
        <w:t xml:space="preserve">separata kärl – ett brunt kärl för matavfall och ett </w:t>
      </w:r>
      <w:r>
        <w:t xml:space="preserve">kärl </w:t>
      </w:r>
      <w:r w:rsidRPr="009F0F8D">
        <w:t xml:space="preserve">för </w:t>
      </w:r>
      <w:r w:rsidRPr="00060142">
        <w:t>brännbart restavfall</w:t>
      </w:r>
      <w:r>
        <w:t xml:space="preserve"> som oftast är </w:t>
      </w:r>
      <w:r w:rsidRPr="009F0F8D">
        <w:t>grönt</w:t>
      </w:r>
      <w:r w:rsidRPr="00060142">
        <w:t>. Insamlingen av matavfall sker i grön plastpåse</w:t>
      </w:r>
      <w:r>
        <w:t xml:space="preserve"> gjord av 100 % återvunnen plast eller papperspåse</w:t>
      </w:r>
      <w:r w:rsidRPr="00060142">
        <w:t xml:space="preserve">. </w:t>
      </w:r>
      <w:bookmarkStart w:id="101" w:name="_Hlk119410626"/>
      <w:r w:rsidRPr="00060142">
        <w:t xml:space="preserve">I Nyköpings kommun är </w:t>
      </w:r>
      <w:r w:rsidRPr="00781121">
        <w:t xml:space="preserve">matavfallsinsamlingen obligatorisk medan matavfallsinsamlingen i Oxelösunds kommun är frivillig med miljöstyrande taxa. </w:t>
      </w:r>
      <w:bookmarkStart w:id="102" w:name="_Hlk120540476"/>
      <w:r w:rsidRPr="00781121">
        <w:t xml:space="preserve">Matavfallsinsamlingen kommer dock bli obligatorisk även i Oxelösunds kommun. </w:t>
      </w:r>
      <w:bookmarkEnd w:id="102"/>
      <w:r w:rsidRPr="00781121">
        <w:t>Insamling utförs i egen regi i Nyköping och av Oxelö Energi upphandlad entreprenör</w:t>
      </w:r>
      <w:r w:rsidRPr="00060142">
        <w:t xml:space="preserve"> i Oxelösund. </w:t>
      </w:r>
      <w:bookmarkEnd w:id="101"/>
    </w:p>
    <w:p w14:paraId="06B10B0D" w14:textId="77777777" w:rsidR="00DF2A80" w:rsidRDefault="00DF2A80" w:rsidP="00C048B9">
      <w:r w:rsidRPr="00060142">
        <w:t xml:space="preserve">För villor i kommunerna är den vanligaste behållartypen för både matavfall och restavfall 140 liter kärl med tömning varannan vecka. Under en begränsad period varje sommar sker hämtning av hushållens avfall varje vecka i Oxelösunds kommun. Motsvarande lösning är vanlig även för fritidshus men det är </w:t>
      </w:r>
      <w:r>
        <w:t>också</w:t>
      </w:r>
      <w:r w:rsidRPr="00060142">
        <w:t xml:space="preserve"> vanligt att dessa är anslutna till olika typer av gemensamhetslösningar, där det även förekommer att restavfall samlas in i </w:t>
      </w:r>
      <w:r w:rsidRPr="00060142">
        <w:lastRenderedPageBreak/>
        <w:t xml:space="preserve">container med bruna kärl som komplement för matavfall. Från fritidshus sker hämtning under perioden från vecka 15 till vecka 45 i Oxelösund varje vecka under högsommaren och glesare i början och slutet av perioden. I Nyköping sker hämtning från fritidshus </w:t>
      </w:r>
      <w:r>
        <w:t>normalt</w:t>
      </w:r>
      <w:r w:rsidRPr="00060142">
        <w:t xml:space="preserve"> varannan vecka under</w:t>
      </w:r>
      <w:r w:rsidRPr="009F0F8D">
        <w:t xml:space="preserve"> perioden vecka 19 till vecka 40.</w:t>
      </w:r>
      <w:r>
        <w:t xml:space="preserve"> I flerbostadshus är den vanligaste behållartypen för restavfall 660 liter kärl och för matavfall 240 liter kärl, båda med tömning varje vecka. I Nyköping förekommer även underjordsbehållare som vanligtvis töms varje vecka eller varannan vecka. I både Nyköping och Oxelösund finns också containrar och komprimatorer på några ställen.</w:t>
      </w:r>
    </w:p>
    <w:p w14:paraId="5101A57F" w14:textId="77777777" w:rsidR="00DF2A80" w:rsidRDefault="00DF2A80" w:rsidP="00C048B9">
      <w:r>
        <w:t>I både Oxelösunds och Nyköpings kommuner finns skärgård. Ingen insamling av avfall sker från öarna. Hushåll på öarna lämnar sitt avfall vid uppsamlingsplatser på fastlandet.</w:t>
      </w:r>
    </w:p>
    <w:p w14:paraId="4736E6AF" w14:textId="77777777" w:rsidR="00DF2A80" w:rsidRPr="004E6629" w:rsidRDefault="00DF2A80" w:rsidP="00C048B9">
      <w:r w:rsidRPr="009F0F8D">
        <w:t>Hemkompostering av matavfall förekommer i båda</w:t>
      </w:r>
      <w:r>
        <w:t xml:space="preserve"> </w:t>
      </w:r>
      <w:r w:rsidRPr="009F0F8D">
        <w:t>kommunerna</w:t>
      </w:r>
      <w:r>
        <w:t>. För att få hemkompostera matavfall och liknande avfall från fastigheten ska en anmälan göras till tillsynsansvarig nämnd</w:t>
      </w:r>
      <w:r w:rsidRPr="009F0F8D">
        <w:t>.</w:t>
      </w:r>
    </w:p>
    <w:p w14:paraId="203C907B" w14:textId="77777777" w:rsidR="00DF2A80" w:rsidRDefault="00DF2A80" w:rsidP="00C048B9">
      <w:r w:rsidRPr="009F0F8D">
        <w:t>Allt insamlat</w:t>
      </w:r>
      <w:r>
        <w:t xml:space="preserve"> </w:t>
      </w:r>
      <w:r w:rsidRPr="009F0F8D">
        <w:t>mat- och restavfall omlastas på Björshults avfallsanläggning</w:t>
      </w:r>
      <w:r>
        <w:t xml:space="preserve"> och transporteras </w:t>
      </w:r>
      <w:r w:rsidRPr="009F0F8D">
        <w:t xml:space="preserve">av </w:t>
      </w:r>
      <w:r w:rsidRPr="00153A97">
        <w:t xml:space="preserve">entreprenör till behandlingsanläggning. </w:t>
      </w:r>
      <w:bookmarkStart w:id="103" w:name="_Hlk118726502"/>
      <w:bookmarkStart w:id="104" w:name="_Hlk118726529"/>
      <w:r w:rsidRPr="00153A97">
        <w:t>Restavfallet</w:t>
      </w:r>
      <w:r w:rsidRPr="009F0F8D">
        <w:t xml:space="preserve"> förbränns och energin utvinns i form av el och fjärrvärme. Matavfallet</w:t>
      </w:r>
      <w:r>
        <w:t xml:space="preserve"> </w:t>
      </w:r>
      <w:r w:rsidRPr="009F0F8D">
        <w:t>behandlas biologiskt genom rötning</w:t>
      </w:r>
      <w:r>
        <w:t>, vilket producerar</w:t>
      </w:r>
      <w:r w:rsidRPr="009F0F8D">
        <w:t xml:space="preserve"> biogas </w:t>
      </w:r>
      <w:bookmarkEnd w:id="103"/>
      <w:r>
        <w:t xml:space="preserve">som uppgraderas till fordonsgas </w:t>
      </w:r>
      <w:r w:rsidRPr="009F0F8D">
        <w:t>samt biogödsel</w:t>
      </w:r>
      <w:r>
        <w:t xml:space="preserve"> som används i jordbruket</w:t>
      </w:r>
      <w:r w:rsidRPr="009F0F8D">
        <w:t>.</w:t>
      </w:r>
      <w:r>
        <w:t xml:space="preserve"> </w:t>
      </w:r>
      <w:bookmarkEnd w:id="104"/>
    </w:p>
    <w:p w14:paraId="4E7F8E68" w14:textId="40F193CD" w:rsidR="00DF2A80" w:rsidRPr="004E6629" w:rsidRDefault="00DF2A80" w:rsidP="00DF2A80">
      <w:pPr>
        <w:pStyle w:val="Rubrik3"/>
      </w:pPr>
      <w:bookmarkStart w:id="105" w:name="_Toc18270784"/>
      <w:bookmarkStart w:id="106" w:name="_Toc18316191"/>
      <w:bookmarkStart w:id="107" w:name="_Toc18270785"/>
      <w:bookmarkStart w:id="108" w:name="_Toc18316192"/>
      <w:bookmarkStart w:id="109" w:name="_Toc18270786"/>
      <w:bookmarkStart w:id="110" w:name="_Toc18316193"/>
      <w:bookmarkStart w:id="111" w:name="_Toc18270787"/>
      <w:bookmarkStart w:id="112" w:name="_Toc18316194"/>
      <w:bookmarkStart w:id="113" w:name="_Toc18270788"/>
      <w:bookmarkStart w:id="114" w:name="_Toc18316195"/>
      <w:bookmarkStart w:id="115" w:name="_Toc18270789"/>
      <w:bookmarkStart w:id="116" w:name="_Toc18316196"/>
      <w:bookmarkStart w:id="117" w:name="_Toc18270790"/>
      <w:bookmarkStart w:id="118" w:name="_Toc18316197"/>
      <w:bookmarkStart w:id="119" w:name="_Toc18270791"/>
      <w:bookmarkStart w:id="120" w:name="_Toc18316198"/>
      <w:bookmarkStart w:id="121" w:name="_Toc18270792"/>
      <w:bookmarkStart w:id="122" w:name="_Toc18316199"/>
      <w:bookmarkStart w:id="123" w:name="_Toc18270793"/>
      <w:bookmarkStart w:id="124" w:name="_Toc18316200"/>
      <w:bookmarkStart w:id="125" w:name="_Toc18270794"/>
      <w:bookmarkStart w:id="126" w:name="_Toc18316201"/>
      <w:bookmarkStart w:id="127" w:name="_Toc18270795"/>
      <w:bookmarkStart w:id="128" w:name="_Toc18316202"/>
      <w:bookmarkStart w:id="129" w:name="_Toc18270796"/>
      <w:bookmarkStart w:id="130" w:name="_Toc18316203"/>
      <w:bookmarkStart w:id="131" w:name="_Toc18270797"/>
      <w:bookmarkStart w:id="132" w:name="_Toc18316204"/>
      <w:bookmarkStart w:id="133" w:name="_Toc18270798"/>
      <w:bookmarkStart w:id="134" w:name="_Toc18316205"/>
      <w:bookmarkStart w:id="135" w:name="_Toc118448663"/>
      <w:bookmarkStart w:id="136" w:name="_Toc122451070"/>
      <w:bookmarkStart w:id="137" w:name="_Toc25845014"/>
      <w:bookmarkStart w:id="138" w:name="_Toc477965899"/>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t xml:space="preserve">3.3.2 </w:t>
      </w:r>
      <w:r w:rsidRPr="004E6629">
        <w:t>Returpapper</w:t>
      </w:r>
      <w:bookmarkEnd w:id="135"/>
      <w:bookmarkEnd w:id="136"/>
    </w:p>
    <w:p w14:paraId="0E870FD0" w14:textId="77777777" w:rsidR="00DF2A80" w:rsidRDefault="00DF2A80" w:rsidP="00C048B9">
      <w:r>
        <w:t xml:space="preserve">I Nyköpings kommun samlas ungefär hälften av returpappret in vid återvinningsstationer och hälften samlas in fastighetsnära </w:t>
      </w:r>
      <w:r w:rsidRPr="00995818">
        <w:t xml:space="preserve">i separata kärl i avfallsutrymmen i flerbostadshus, </w:t>
      </w:r>
      <w:r w:rsidRPr="004D2F6B">
        <w:t>samfälligheter</w:t>
      </w:r>
      <w:r>
        <w:t xml:space="preserve"> </w:t>
      </w:r>
      <w:r w:rsidRPr="004D2F6B">
        <w:t>och</w:t>
      </w:r>
      <w:r w:rsidRPr="00995818">
        <w:t xml:space="preserve"> verksamheter.</w:t>
      </w:r>
      <w:r>
        <w:t xml:space="preserve"> I Oxelösunds kommun samlas returpapper </w:t>
      </w:r>
      <w:r w:rsidRPr="00995818">
        <w:t xml:space="preserve">framför allt </w:t>
      </w:r>
      <w:r>
        <w:t xml:space="preserve">in </w:t>
      </w:r>
      <w:r w:rsidRPr="00995818">
        <w:t>vid återvinningsstationer</w:t>
      </w:r>
      <w:r>
        <w:t xml:space="preserve"> men d</w:t>
      </w:r>
      <w:r w:rsidRPr="00995818">
        <w:t xml:space="preserve">et förekommer även att returpapper samlas in fastighetsnära. </w:t>
      </w:r>
      <w:r>
        <w:t>Återvinningsstationerna drivs idag av Förpackningsinsamlingen (FTI) men från 1 januari 2024 när kommunerna tar över insamlingsansvaret för förpackningar kan kommunerna också komma att ta över ansvaret för återvinningsstationerna.</w:t>
      </w:r>
    </w:p>
    <w:p w14:paraId="6E7664D8" w14:textId="77777777" w:rsidR="00DF2A80" w:rsidRPr="00995818" w:rsidRDefault="00DF2A80" w:rsidP="00C048B9">
      <w:r w:rsidRPr="00995818">
        <w:t xml:space="preserve">Nyköpings kommun och Oxelö Energi erbjuder fastighetsnära insamling av returpapper via upphandlad entreprenör för fastighetsägare, privatpersoner och verksamheter. </w:t>
      </w:r>
    </w:p>
    <w:p w14:paraId="4F079AD8" w14:textId="77777777" w:rsidR="00DF2A80" w:rsidRPr="004E6629" w:rsidRDefault="00DF2A80" w:rsidP="00C048B9">
      <w:bookmarkStart w:id="139" w:name="_Hlk102655807"/>
      <w:r>
        <w:t xml:space="preserve">Upphandlad entreprenör levererar returpappret direkt till </w:t>
      </w:r>
      <w:r w:rsidRPr="00153A97">
        <w:t>behandlingsanläggning</w:t>
      </w:r>
      <w:r w:rsidRPr="00153A97">
        <w:rPr>
          <w:rStyle w:val="Fotnotsreferens"/>
        </w:rPr>
        <w:footnoteReference w:id="1"/>
      </w:r>
      <w:r w:rsidRPr="00153A97">
        <w:t>, både från återvinningsstationer</w:t>
      </w:r>
      <w:r>
        <w:t xml:space="preserve"> och den fastighetsnära insamlingen. </w:t>
      </w:r>
      <w:bookmarkEnd w:id="139"/>
      <w:r w:rsidRPr="00995818">
        <w:t>Insamlat returpapper återvinns i huvudsak genom materialåtervinning.</w:t>
      </w:r>
    </w:p>
    <w:p w14:paraId="71CC2B5B" w14:textId="27869CBC" w:rsidR="00DF2A80" w:rsidRPr="004E6629" w:rsidRDefault="00DF2A80" w:rsidP="00DF2A80">
      <w:pPr>
        <w:pStyle w:val="Rubrik3"/>
      </w:pPr>
      <w:bookmarkStart w:id="140" w:name="_Toc118448664"/>
      <w:bookmarkStart w:id="141" w:name="_Toc122451071"/>
      <w:r>
        <w:lastRenderedPageBreak/>
        <w:t xml:space="preserve">3.3.3 </w:t>
      </w:r>
      <w:r w:rsidRPr="004E6629">
        <w:t>Grovavfall och trädgårdsavfall</w:t>
      </w:r>
      <w:bookmarkEnd w:id="137"/>
      <w:bookmarkEnd w:id="140"/>
      <w:bookmarkEnd w:id="141"/>
    </w:p>
    <w:p w14:paraId="40A82890" w14:textId="77777777" w:rsidR="00DF2A80" w:rsidRDefault="00DF2A80" w:rsidP="00C048B9">
      <w:r w:rsidRPr="005E3E47">
        <w:t>Grovavfall från hushåll lämnas främst till bemannade återvinningscentraler vid</w:t>
      </w:r>
      <w:r>
        <w:t xml:space="preserve"> </w:t>
      </w:r>
      <w:r w:rsidRPr="005E3E47">
        <w:t>Björshults avfallsanläggning, Nävekvarn, Stigtomta, Jönåker och Tystberga i</w:t>
      </w:r>
      <w:r>
        <w:t xml:space="preserve"> </w:t>
      </w:r>
      <w:r w:rsidRPr="005E3E47">
        <w:t>Nyköping och Föreningsgatan i Oxelösund. I Nyköping finns dessutom en mobil</w:t>
      </w:r>
      <w:r>
        <w:t xml:space="preserve"> </w:t>
      </w:r>
      <w:r w:rsidRPr="005E3E47">
        <w:t xml:space="preserve">återvinningscentral som regelbundet </w:t>
      </w:r>
      <w:bookmarkStart w:id="142" w:name="_Hlk118727129"/>
      <w:r w:rsidRPr="005E3E47">
        <w:t>besöker strategiska platser i och kring</w:t>
      </w:r>
      <w:r>
        <w:t xml:space="preserve"> </w:t>
      </w:r>
      <w:r w:rsidRPr="005E3E47">
        <w:t xml:space="preserve">centralorten samt på </w:t>
      </w:r>
      <w:r w:rsidRPr="00C83088">
        <w:t xml:space="preserve">landsbygden. </w:t>
      </w:r>
      <w:bookmarkEnd w:id="142"/>
      <w:r w:rsidRPr="00C83088">
        <w:t>Mindre mängder grovavfall från verksamheter i Nyköpings kommun får lämnas till återvinningscentralen på Björshult.</w:t>
      </w:r>
      <w:r w:rsidRPr="005E3E47">
        <w:t xml:space="preserve"> </w:t>
      </w:r>
    </w:p>
    <w:p w14:paraId="0E28E260" w14:textId="77777777" w:rsidR="00DF2A80" w:rsidRDefault="00DF2A80" w:rsidP="00C048B9">
      <w:r w:rsidRPr="005E3E47">
        <w:t>Det</w:t>
      </w:r>
      <w:r>
        <w:t xml:space="preserve"> </w:t>
      </w:r>
      <w:r w:rsidRPr="005E3E47">
        <w:t>finns även möjlighet till fastighetsnära insamling via grovavfallsflak genom särskild</w:t>
      </w:r>
      <w:r>
        <w:t xml:space="preserve"> </w:t>
      </w:r>
      <w:r w:rsidRPr="005E3E47">
        <w:t>avgift i båda kommunerna.</w:t>
      </w:r>
      <w:r>
        <w:t xml:space="preserve"> </w:t>
      </w:r>
      <w:r w:rsidRPr="005E3E47">
        <w:t>Grovavfallet samlas in i egen regi i Nyköping</w:t>
      </w:r>
      <w:r>
        <w:t xml:space="preserve"> och av </w:t>
      </w:r>
      <w:r w:rsidRPr="00912056">
        <w:t>entreprenör i Oxelösund.</w:t>
      </w:r>
      <w:r>
        <w:t xml:space="preserve"> </w:t>
      </w:r>
      <w:r w:rsidRPr="005E3E47">
        <w:t>Osorterat grovavfall transporteras till</w:t>
      </w:r>
      <w:r>
        <w:t xml:space="preserve"> </w:t>
      </w:r>
      <w:r w:rsidRPr="005E3E47">
        <w:t>Björshult för sortering. Utsorterat material transporteras vidare till mottagare av olika</w:t>
      </w:r>
      <w:r>
        <w:t xml:space="preserve"> </w:t>
      </w:r>
      <w:r w:rsidRPr="005E3E47">
        <w:t xml:space="preserve">återvinningsmaterial. Brännbart avfall </w:t>
      </w:r>
      <w:r w:rsidRPr="00153A97">
        <w:t>transporteras till behandlingsanläggning för förbränning</w:t>
      </w:r>
      <w:r w:rsidRPr="005E3E47">
        <w:t>, energin utvinns i form av el och fjärrvärme. Deponirest deponeras i</w:t>
      </w:r>
      <w:r>
        <w:t xml:space="preserve"> </w:t>
      </w:r>
      <w:r w:rsidRPr="005E3E47">
        <w:t>huvudsak på Björshults avfallsanläggning</w:t>
      </w:r>
      <w:r>
        <w:t xml:space="preserve"> </w:t>
      </w:r>
      <w:r w:rsidRPr="005E3E47">
        <w:t>men en del av deponiresten transporteras</w:t>
      </w:r>
      <w:r>
        <w:t xml:space="preserve"> </w:t>
      </w:r>
      <w:r w:rsidRPr="005E3E47">
        <w:t>till annan mottagare för deponering.</w:t>
      </w:r>
    </w:p>
    <w:p w14:paraId="518129FB" w14:textId="77777777" w:rsidR="00DF2A80" w:rsidRDefault="00DF2A80" w:rsidP="00C048B9">
      <w:r w:rsidRPr="005E3E47">
        <w:t>Trädgårdsavfall lämnas på återvinningscentralen på Björshults avfallsanläggning i</w:t>
      </w:r>
      <w:r>
        <w:t xml:space="preserve"> </w:t>
      </w:r>
      <w:r w:rsidRPr="005E3E47">
        <w:t>Nyköping och på Föreningsgatan i Oxelösund. Det finns även kompletterande system</w:t>
      </w:r>
      <w:r>
        <w:t xml:space="preserve"> </w:t>
      </w:r>
      <w:r w:rsidRPr="005E3E47">
        <w:t>för insamling av trädgårdsavfall enligt följande:</w:t>
      </w:r>
      <w:r>
        <w:t xml:space="preserve"> </w:t>
      </w:r>
    </w:p>
    <w:p w14:paraId="6334695C" w14:textId="77777777" w:rsidR="00DF2A80" w:rsidRPr="005E3E47" w:rsidRDefault="00DF2A80" w:rsidP="008318AB">
      <w:pPr>
        <w:pStyle w:val="Liststycke"/>
        <w:numPr>
          <w:ilvl w:val="0"/>
          <w:numId w:val="35"/>
        </w:numPr>
      </w:pPr>
      <w:r w:rsidRPr="005E3E47">
        <w:t xml:space="preserve">Fastighetsnära insamling under perioden </w:t>
      </w:r>
      <w:bookmarkStart w:id="143" w:name="_Hlk103151192"/>
      <w:r>
        <w:t>vecka 14 till vecka 45</w:t>
      </w:r>
      <w:r w:rsidRPr="005E3E47">
        <w:t xml:space="preserve"> </w:t>
      </w:r>
      <w:bookmarkEnd w:id="143"/>
      <w:r w:rsidRPr="005E3E47">
        <w:t>genom</w:t>
      </w:r>
      <w:r>
        <w:t xml:space="preserve"> </w:t>
      </w:r>
      <w:r w:rsidRPr="005E3E47">
        <w:t>abonnemang i Nyköpings kommun.</w:t>
      </w:r>
    </w:p>
    <w:p w14:paraId="6CBACCD4" w14:textId="77777777" w:rsidR="00DF2A80" w:rsidRDefault="00DF2A80" w:rsidP="008318AB">
      <w:pPr>
        <w:pStyle w:val="Liststycke"/>
        <w:numPr>
          <w:ilvl w:val="0"/>
          <w:numId w:val="35"/>
        </w:numPr>
      </w:pPr>
      <w:r w:rsidRPr="005E3E47">
        <w:t xml:space="preserve">Enklare fraktioner av trädgårdsavfall såsom ris och </w:t>
      </w:r>
      <w:r>
        <w:t>grenar</w:t>
      </w:r>
      <w:r w:rsidRPr="005E3E47">
        <w:t xml:space="preserve"> kan lämnas till</w:t>
      </w:r>
      <w:r>
        <w:t xml:space="preserve"> kommunernas </w:t>
      </w:r>
      <w:r w:rsidRPr="005E3E47">
        <w:t>mellanlager för trädgårdsavfall så kalla</w:t>
      </w:r>
      <w:r>
        <w:t>de</w:t>
      </w:r>
      <w:r w:rsidRPr="005E3E47">
        <w:t xml:space="preserve"> trädgårdstippar</w:t>
      </w:r>
      <w:r>
        <w:t>/ristippar</w:t>
      </w:r>
      <w:r w:rsidRPr="005E3E47">
        <w:t>. Dessa</w:t>
      </w:r>
      <w:r>
        <w:t xml:space="preserve"> </w:t>
      </w:r>
      <w:r w:rsidRPr="005E3E47">
        <w:t>trädgårdstippar</w:t>
      </w:r>
      <w:r>
        <w:t>/ristippar</w:t>
      </w:r>
      <w:r w:rsidRPr="005E3E47">
        <w:t xml:space="preserve"> är avsedda för privatpersoner. Verksamheter hänvisas till</w:t>
      </w:r>
      <w:r>
        <w:t xml:space="preserve"> </w:t>
      </w:r>
      <w:r w:rsidRPr="005E3E47">
        <w:t>Björshults avfallsanläggning.</w:t>
      </w:r>
    </w:p>
    <w:p w14:paraId="5550DC1F" w14:textId="77777777" w:rsidR="00DF2A80" w:rsidRPr="005E3E47" w:rsidRDefault="00DF2A80" w:rsidP="00C048B9">
      <w:bookmarkStart w:id="144" w:name="_Hlk102655963"/>
      <w:r w:rsidRPr="005E3E47">
        <w:t>I huvudsak behandlas trädgårdsavfall i form av grenar och ris genom flisning och</w:t>
      </w:r>
      <w:r>
        <w:t xml:space="preserve"> </w:t>
      </w:r>
      <w:r w:rsidRPr="005E3E47">
        <w:t xml:space="preserve">vidare transport till en förbränningsanläggning. </w:t>
      </w:r>
      <w:bookmarkEnd w:id="144"/>
      <w:r w:rsidRPr="005E3E47">
        <w:t>Gräsklipp och liknande trädgårds</w:t>
      </w:r>
      <w:r>
        <w:t>avfall</w:t>
      </w:r>
      <w:r w:rsidRPr="005E3E47">
        <w:t xml:space="preserve"> komposteras på Björshult och</w:t>
      </w:r>
      <w:r>
        <w:t xml:space="preserve"> kompost</w:t>
      </w:r>
      <w:r w:rsidRPr="005E3E47">
        <w:t>produkten används som jordförbättringsmedel i kommunen</w:t>
      </w:r>
      <w:r>
        <w:t>. Privatpersoner kan också hämta kompostjord under sommarhalvåret på trädgårdstippen på Brandholmen i Nyköpings kommun</w:t>
      </w:r>
      <w:r w:rsidRPr="005E3E47">
        <w:t>.</w:t>
      </w:r>
      <w:r>
        <w:t xml:space="preserve"> </w:t>
      </w:r>
    </w:p>
    <w:p w14:paraId="1A197BE3" w14:textId="77777777" w:rsidR="00DF2A80" w:rsidRPr="004E6629" w:rsidRDefault="00DF2A80" w:rsidP="00C048B9">
      <w:r w:rsidRPr="005E3E47">
        <w:t>Hemkompostering av trädgårdsavfall förekommer i båda kommunerna.</w:t>
      </w:r>
    </w:p>
    <w:p w14:paraId="5EB27926" w14:textId="463924AF" w:rsidR="00DF2A80" w:rsidRPr="004E6629" w:rsidRDefault="00DF2A80" w:rsidP="00DF2A80">
      <w:pPr>
        <w:pStyle w:val="Rubrik3"/>
      </w:pPr>
      <w:bookmarkStart w:id="145" w:name="_Toc18316207"/>
      <w:bookmarkStart w:id="146" w:name="_Toc18316208"/>
      <w:bookmarkStart w:id="147" w:name="_Toc18316209"/>
      <w:bookmarkStart w:id="148" w:name="_Toc18316210"/>
      <w:bookmarkStart w:id="149" w:name="_Toc18316211"/>
      <w:bookmarkStart w:id="150" w:name="_Toc18316212"/>
      <w:bookmarkStart w:id="151" w:name="_Toc18316213"/>
      <w:bookmarkStart w:id="152" w:name="_Toc18316214"/>
      <w:bookmarkStart w:id="153" w:name="_Toc18316215"/>
      <w:bookmarkStart w:id="154" w:name="_Toc18316216"/>
      <w:bookmarkStart w:id="155" w:name="_Toc18316217"/>
      <w:bookmarkStart w:id="156" w:name="_Toc18316218"/>
      <w:bookmarkStart w:id="157" w:name="_Toc18316219"/>
      <w:bookmarkStart w:id="158" w:name="_Toc18316220"/>
      <w:bookmarkStart w:id="159" w:name="_Toc18316221"/>
      <w:bookmarkStart w:id="160" w:name="_Toc18316222"/>
      <w:bookmarkStart w:id="161" w:name="_Toc18316223"/>
      <w:bookmarkStart w:id="162" w:name="_Toc18316224"/>
      <w:bookmarkStart w:id="163" w:name="_Toc18316225"/>
      <w:bookmarkStart w:id="164" w:name="_Toc18316226"/>
      <w:bookmarkStart w:id="165" w:name="_Toc18316227"/>
      <w:bookmarkStart w:id="166" w:name="_Toc18316228"/>
      <w:bookmarkStart w:id="167" w:name="_Toc25845015"/>
      <w:bookmarkStart w:id="168" w:name="_Toc118448665"/>
      <w:bookmarkStart w:id="169" w:name="_Toc122451072"/>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t xml:space="preserve">3.3.4 </w:t>
      </w:r>
      <w:r w:rsidRPr="004E6629">
        <w:t>Latrinavfall</w:t>
      </w:r>
      <w:bookmarkEnd w:id="167"/>
      <w:bookmarkEnd w:id="168"/>
      <w:bookmarkEnd w:id="169"/>
    </w:p>
    <w:p w14:paraId="7FDE7DCB" w14:textId="77777777" w:rsidR="00DF2A80" w:rsidRPr="004E6629" w:rsidRDefault="00DF2A80" w:rsidP="00C048B9">
      <w:bookmarkStart w:id="170" w:name="_Hlk104303436"/>
      <w:r w:rsidRPr="00367374">
        <w:t>Latrinavfall från hushåll samlas in i särskilda latrinkärl. Insamlingen sker i egen regi i</w:t>
      </w:r>
      <w:r>
        <w:t xml:space="preserve"> </w:t>
      </w:r>
      <w:r w:rsidRPr="00367374">
        <w:t>Nyköpings kommun och av entreprenör i Oxelösunds kommun. Latrinet transporteras</w:t>
      </w:r>
      <w:r>
        <w:t xml:space="preserve"> </w:t>
      </w:r>
      <w:r w:rsidRPr="00367374">
        <w:t xml:space="preserve">till Björshults avfallsanläggning för mellanlagring. </w:t>
      </w:r>
      <w:r>
        <w:t>Latrinet</w:t>
      </w:r>
      <w:r w:rsidRPr="00367374">
        <w:t xml:space="preserve"> omhändertas av en lantbrukare som våtkomposterar latrinet för att därefter använda det som</w:t>
      </w:r>
      <w:r>
        <w:t xml:space="preserve"> </w:t>
      </w:r>
      <w:r w:rsidRPr="00367374">
        <w:t>gödsel i jordbruket. Latrinkärlen</w:t>
      </w:r>
      <w:r>
        <w:t xml:space="preserve"> går till förbränning.</w:t>
      </w:r>
      <w:r w:rsidRPr="00367374">
        <w:t xml:space="preserve"> Energin som produceras används till fjärrvärme och el. </w:t>
      </w:r>
      <w:bookmarkStart w:id="171" w:name="_Hlk102656003"/>
      <w:r w:rsidRPr="00367374">
        <w:t>Hämtning sker</w:t>
      </w:r>
      <w:r>
        <w:t xml:space="preserve"> </w:t>
      </w:r>
      <w:r w:rsidRPr="00367374">
        <w:t xml:space="preserve">på beställning </w:t>
      </w:r>
      <w:r w:rsidRPr="005D6887">
        <w:t xml:space="preserve">i Nyköping och enligt schema i Oxelösund under perioden </w:t>
      </w:r>
      <w:r>
        <w:t>vecka 15 till vecka 45.</w:t>
      </w:r>
      <w:bookmarkEnd w:id="171"/>
      <w:r>
        <w:t xml:space="preserve"> </w:t>
      </w:r>
      <w:r w:rsidRPr="00367374">
        <w:t>Hemkompostering av latrin förekommer i båda kommunerna.</w:t>
      </w:r>
    </w:p>
    <w:p w14:paraId="158CD088" w14:textId="31E9626A" w:rsidR="00DF2A80" w:rsidRPr="004E6629" w:rsidRDefault="00DF2A80" w:rsidP="00DF2A80">
      <w:pPr>
        <w:pStyle w:val="Rubrik3"/>
      </w:pPr>
      <w:bookmarkStart w:id="172" w:name="_Toc18270801"/>
      <w:bookmarkStart w:id="173" w:name="_Toc18316230"/>
      <w:bookmarkStart w:id="174" w:name="_Toc18270802"/>
      <w:bookmarkStart w:id="175" w:name="_Toc18316231"/>
      <w:bookmarkStart w:id="176" w:name="_Toc18270803"/>
      <w:bookmarkStart w:id="177" w:name="_Toc18316232"/>
      <w:bookmarkStart w:id="178" w:name="_Toc18270804"/>
      <w:bookmarkStart w:id="179" w:name="_Toc18316233"/>
      <w:bookmarkStart w:id="180" w:name="_Toc18270805"/>
      <w:bookmarkStart w:id="181" w:name="_Toc18316234"/>
      <w:bookmarkStart w:id="182" w:name="_Toc18270806"/>
      <w:bookmarkStart w:id="183" w:name="_Toc18316235"/>
      <w:bookmarkStart w:id="184" w:name="_Toc477965900"/>
      <w:bookmarkStart w:id="185" w:name="_Toc25845016"/>
      <w:bookmarkStart w:id="186" w:name="_Toc118448666"/>
      <w:bookmarkStart w:id="187" w:name="_Toc122451073"/>
      <w:bookmarkEnd w:id="170"/>
      <w:bookmarkEnd w:id="172"/>
      <w:bookmarkEnd w:id="173"/>
      <w:bookmarkEnd w:id="174"/>
      <w:bookmarkEnd w:id="175"/>
      <w:bookmarkEnd w:id="176"/>
      <w:bookmarkEnd w:id="177"/>
      <w:bookmarkEnd w:id="178"/>
      <w:bookmarkEnd w:id="179"/>
      <w:bookmarkEnd w:id="180"/>
      <w:bookmarkEnd w:id="181"/>
      <w:bookmarkEnd w:id="182"/>
      <w:bookmarkEnd w:id="183"/>
      <w:r>
        <w:lastRenderedPageBreak/>
        <w:t xml:space="preserve">3.3.5 </w:t>
      </w:r>
      <w:r w:rsidRPr="004E6629">
        <w:t xml:space="preserve">Slam från </w:t>
      </w:r>
      <w:r>
        <w:t>små</w:t>
      </w:r>
      <w:r w:rsidRPr="004E6629">
        <w:t xml:space="preserve"> avloppsanläggningar</w:t>
      </w:r>
      <w:bookmarkEnd w:id="184"/>
      <w:bookmarkEnd w:id="185"/>
      <w:bookmarkEnd w:id="186"/>
      <w:bookmarkEnd w:id="187"/>
    </w:p>
    <w:p w14:paraId="5628A794" w14:textId="77777777" w:rsidR="00DF2A80" w:rsidRPr="00367374" w:rsidRDefault="00DF2A80" w:rsidP="00C048B9">
      <w:bookmarkStart w:id="188" w:name="_Toc59524625"/>
      <w:bookmarkStart w:id="189" w:name="_Toc59524626"/>
      <w:bookmarkStart w:id="190" w:name="_Toc59524627"/>
      <w:bookmarkStart w:id="191" w:name="_Toc18270808"/>
      <w:bookmarkStart w:id="192" w:name="_Toc18316237"/>
      <w:bookmarkStart w:id="193" w:name="_Toc18270809"/>
      <w:bookmarkStart w:id="194" w:name="_Toc18316238"/>
      <w:bookmarkStart w:id="195" w:name="_Toc18270810"/>
      <w:bookmarkStart w:id="196" w:name="_Toc18316239"/>
      <w:bookmarkStart w:id="197" w:name="_Toc18270811"/>
      <w:bookmarkStart w:id="198" w:name="_Toc18316240"/>
      <w:bookmarkStart w:id="199" w:name="_Toc18270812"/>
      <w:bookmarkStart w:id="200" w:name="_Toc18316241"/>
      <w:bookmarkStart w:id="201" w:name="_Toc18270813"/>
      <w:bookmarkStart w:id="202" w:name="_Toc18316242"/>
      <w:bookmarkStart w:id="203" w:name="_Toc25845018"/>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t xml:space="preserve">Slam från hushåll och verksamheter och som omfattas av kommunalt avfallsansvar uppstår i små avloppsanläggningar. </w:t>
      </w:r>
      <w:r w:rsidRPr="00367374">
        <w:t>Inom Nyköpings och Oxelösunds kommuner finns cirka</w:t>
      </w:r>
      <w:r>
        <w:t xml:space="preserve"> 5 000</w:t>
      </w:r>
      <w:r w:rsidRPr="00367374">
        <w:t xml:space="preserve"> </w:t>
      </w:r>
      <w:r>
        <w:t xml:space="preserve">små avloppsanläggningar. </w:t>
      </w:r>
      <w:r w:rsidRPr="00367374">
        <w:t xml:space="preserve">Tömning av </w:t>
      </w:r>
      <w:r>
        <w:t>små</w:t>
      </w:r>
      <w:r w:rsidRPr="00367374">
        <w:t xml:space="preserve"> avloppsanläggningar ska ske så ofta att en god funktion upprätthålls i anläggningen</w:t>
      </w:r>
      <w:r>
        <w:t xml:space="preserve"> och enligt fastställda intervall</w:t>
      </w:r>
      <w:r w:rsidRPr="00367374">
        <w:t xml:space="preserve">. </w:t>
      </w:r>
      <w:r>
        <w:t>T</w:t>
      </w:r>
      <w:r w:rsidRPr="00367374">
        <w:t>ömning</w:t>
      </w:r>
      <w:r>
        <w:t xml:space="preserve"> sker i enlighet med abonnemang eller på beställning. </w:t>
      </w:r>
      <w:r w:rsidRPr="00367374">
        <w:t xml:space="preserve">Insamlingen av slam från </w:t>
      </w:r>
      <w:r>
        <w:t>små</w:t>
      </w:r>
      <w:r w:rsidRPr="00367374">
        <w:t xml:space="preserve"> avloppsanläggningar sker i egen regi i Nyköping</w:t>
      </w:r>
      <w:r>
        <w:t xml:space="preserve"> och via entreprenör i Oxelösund. </w:t>
      </w:r>
      <w:r w:rsidRPr="00367374">
        <w:t xml:space="preserve">Hämtning av slam från skärgårdsöar sker </w:t>
      </w:r>
      <w:r>
        <w:t xml:space="preserve">i båda kommunerna </w:t>
      </w:r>
      <w:r w:rsidRPr="00367374">
        <w:t>via entreprenör</w:t>
      </w:r>
      <w:r>
        <w:t>.</w:t>
      </w:r>
      <w:r w:rsidRPr="00367374">
        <w:t xml:space="preserve"> </w:t>
      </w:r>
    </w:p>
    <w:p w14:paraId="70B1BF1D" w14:textId="77777777" w:rsidR="00DF2A80" w:rsidRPr="00367374" w:rsidRDefault="00DF2A80" w:rsidP="00C048B9">
      <w:r w:rsidRPr="00367374">
        <w:t xml:space="preserve">Slammet transporteras till Brandholmens avloppsreningsverk i Nyköping för behandling. Avloppsreningsverket byggdes om under 2016 och har två rötkammare. Slammet förtjockas genom mekanisk förtjockare </w:t>
      </w:r>
      <w:r>
        <w:t xml:space="preserve">efter tillsatts av polymer </w:t>
      </w:r>
      <w:r w:rsidRPr="00367374">
        <w:t xml:space="preserve">innan det går vidare till nästa steg. I rötningsprocessen bryts slammet ned anaerobt </w:t>
      </w:r>
      <w:r>
        <w:t xml:space="preserve">(utan tillgång till syre) </w:t>
      </w:r>
      <w:r w:rsidRPr="00367374">
        <w:t>och rötgas bildas, vilken används till uppvärmning av avloppsreningsverkets lokaler och elproduktion. Rötslammet</w:t>
      </w:r>
      <w:r>
        <w:t xml:space="preserve"> </w:t>
      </w:r>
      <w:r w:rsidRPr="00367374">
        <w:t xml:space="preserve">avvattnas och mellanlagras därefter på Björshult innan borttransport till extern mottagare för avyttring </w:t>
      </w:r>
      <w:r>
        <w:t xml:space="preserve">till deponitäckning, åkermark eller </w:t>
      </w:r>
      <w:r w:rsidRPr="00367374">
        <w:t>som jordförbättringsmedel.</w:t>
      </w:r>
      <w:r>
        <w:t xml:space="preserve"> </w:t>
      </w:r>
    </w:p>
    <w:p w14:paraId="6DFDC061" w14:textId="37A656D3" w:rsidR="00DF2A80" w:rsidRPr="004E6629" w:rsidRDefault="00DF2A80" w:rsidP="00DF2A80">
      <w:pPr>
        <w:pStyle w:val="Rubrik3"/>
      </w:pPr>
      <w:bookmarkStart w:id="204" w:name="_Toc118448667"/>
      <w:bookmarkStart w:id="205" w:name="_Toc122451074"/>
      <w:r>
        <w:t xml:space="preserve">3.3.6 </w:t>
      </w:r>
      <w:r w:rsidRPr="004E6629">
        <w:t>Fett och matolja</w:t>
      </w:r>
      <w:bookmarkEnd w:id="203"/>
      <w:bookmarkEnd w:id="204"/>
      <w:bookmarkEnd w:id="205"/>
    </w:p>
    <w:p w14:paraId="3ACA4B64" w14:textId="77777777" w:rsidR="00DF2A80" w:rsidRPr="004E6629" w:rsidRDefault="00DF2A80" w:rsidP="00C048B9">
      <w:bookmarkStart w:id="206" w:name="_Toc18270815"/>
      <w:bookmarkStart w:id="207" w:name="_Toc18270816"/>
      <w:bookmarkStart w:id="208" w:name="_Toc25845019"/>
      <w:bookmarkEnd w:id="206"/>
      <w:bookmarkEnd w:id="207"/>
      <w:r>
        <w:t xml:space="preserve">I båda kommunerna samlas fett och matolja in i plastflaskor på återvinningscentralerna eller i särskilda insamlingsskåp som finns på olika platser i kommunerna. Oxelö Energi och Nyköpings kommun delar ut miljötrattar till invånare för att möjliggöra en enklare insamling av matolja. Insamlat fett och matolja går till återvinning. </w:t>
      </w:r>
      <w:r w:rsidRPr="00492C75">
        <w:t>Återvunnen matolja kan användas till framställning av biogas, biodiesel och fjärrvärme. Den kan också användas som råvara till nya produkter såsom tvål, tvättmedel och gummi.</w:t>
      </w:r>
    </w:p>
    <w:p w14:paraId="7DBB026E" w14:textId="27C167CF" w:rsidR="00DF2A80" w:rsidRPr="004E6629" w:rsidRDefault="00DF2A80" w:rsidP="00DF2A80">
      <w:pPr>
        <w:pStyle w:val="Rubrik3"/>
      </w:pPr>
      <w:bookmarkStart w:id="209" w:name="_Toc118448668"/>
      <w:bookmarkStart w:id="210" w:name="_Toc122451075"/>
      <w:r>
        <w:t xml:space="preserve">3.3.7 </w:t>
      </w:r>
      <w:r w:rsidRPr="004E6629">
        <w:t>Fettavskiljarslam</w:t>
      </w:r>
      <w:bookmarkEnd w:id="208"/>
      <w:bookmarkEnd w:id="209"/>
      <w:bookmarkEnd w:id="210"/>
    </w:p>
    <w:p w14:paraId="0A5944A1" w14:textId="77777777" w:rsidR="00DF2A80" w:rsidRDefault="00DF2A80" w:rsidP="00C048B9">
      <w:bookmarkStart w:id="211" w:name="_Toc25845020"/>
      <w:bookmarkEnd w:id="138"/>
      <w:r>
        <w:t xml:space="preserve">Slam från hushåll och verksamheter </w:t>
      </w:r>
      <w:r w:rsidRPr="00E17043">
        <w:t>och som omfattas av kommunalt avfallssansvar uppstår i fettavskiljare.</w:t>
      </w:r>
      <w:r>
        <w:t xml:space="preserve"> </w:t>
      </w:r>
    </w:p>
    <w:p w14:paraId="1DAA81F9" w14:textId="77777777" w:rsidR="00DF2A80" w:rsidRPr="004E6629" w:rsidRDefault="00DF2A80" w:rsidP="00C048B9">
      <w:r w:rsidRPr="00367374">
        <w:t xml:space="preserve">Slam från fettavskiljare samlas in </w:t>
      </w:r>
      <w:r>
        <w:t xml:space="preserve">av entreprenör i båda kommunerna, rötas och blir till biogas och biogödsel. </w:t>
      </w:r>
      <w:r w:rsidRPr="00367374">
        <w:t xml:space="preserve">Tömning </w:t>
      </w:r>
      <w:r>
        <w:t>av</w:t>
      </w:r>
      <w:r w:rsidRPr="00367374">
        <w:t xml:space="preserve"> fettavskiljare ska ske så ofta att en god funktion upprätthålls i anläggningen</w:t>
      </w:r>
      <w:r>
        <w:t xml:space="preserve">, dock </w:t>
      </w:r>
      <w:r w:rsidRPr="00367374">
        <w:t>minst en gång per år</w:t>
      </w:r>
      <w:r>
        <w:t>.</w:t>
      </w:r>
      <w:r w:rsidRPr="00367374">
        <w:t xml:space="preserve"> Tömning sker i enlighet med abonnemang eller </w:t>
      </w:r>
      <w:r>
        <w:t>efter</w:t>
      </w:r>
      <w:r w:rsidRPr="00367374">
        <w:t xml:space="preserve"> beställning.</w:t>
      </w:r>
    </w:p>
    <w:p w14:paraId="3148EAC0" w14:textId="4E4260E0" w:rsidR="00DF2A80" w:rsidRPr="004E6629" w:rsidRDefault="00DF2A80" w:rsidP="00DF2A80">
      <w:pPr>
        <w:pStyle w:val="Rubrik3"/>
      </w:pPr>
      <w:bookmarkStart w:id="212" w:name="_Toc118448669"/>
      <w:bookmarkStart w:id="213" w:name="_Toc122451076"/>
      <w:r>
        <w:t xml:space="preserve">3.3.8 </w:t>
      </w:r>
      <w:r w:rsidRPr="004E6629">
        <w:t>Textilavfall</w:t>
      </w:r>
      <w:bookmarkEnd w:id="211"/>
      <w:bookmarkEnd w:id="212"/>
      <w:bookmarkEnd w:id="213"/>
    </w:p>
    <w:p w14:paraId="5562918E" w14:textId="77777777" w:rsidR="00DF2A80" w:rsidRPr="00153A97" w:rsidRDefault="00DF2A80" w:rsidP="00C048B9">
      <w:bookmarkStart w:id="214" w:name="_Toc18270822"/>
      <w:bookmarkStart w:id="215" w:name="_Toc18316246"/>
      <w:bookmarkStart w:id="216" w:name="_Toc18270823"/>
      <w:bookmarkStart w:id="217" w:name="_Toc18316247"/>
      <w:bookmarkStart w:id="218" w:name="_Toc18270824"/>
      <w:bookmarkStart w:id="219" w:name="_Toc18316248"/>
      <w:bookmarkStart w:id="220" w:name="_Toc18270825"/>
      <w:bookmarkStart w:id="221" w:name="_Toc18316249"/>
      <w:bookmarkStart w:id="222" w:name="_Toc18270826"/>
      <w:bookmarkStart w:id="223" w:name="_Toc18316250"/>
      <w:bookmarkStart w:id="224" w:name="_Toc18270827"/>
      <w:bookmarkStart w:id="225" w:name="_Toc18316251"/>
      <w:bookmarkStart w:id="226" w:name="_Toc477965901"/>
      <w:bookmarkStart w:id="227" w:name="_Toc25845021"/>
      <w:bookmarkEnd w:id="214"/>
      <w:bookmarkEnd w:id="215"/>
      <w:bookmarkEnd w:id="216"/>
      <w:bookmarkEnd w:id="217"/>
      <w:bookmarkEnd w:id="218"/>
      <w:bookmarkEnd w:id="219"/>
      <w:bookmarkEnd w:id="220"/>
      <w:bookmarkEnd w:id="221"/>
      <w:bookmarkEnd w:id="222"/>
      <w:bookmarkEnd w:id="223"/>
      <w:bookmarkEnd w:id="224"/>
      <w:bookmarkEnd w:id="225"/>
      <w:r w:rsidRPr="00153A97">
        <w:t>I Nyköpings och Oxelösunds kommuner har aktörer</w:t>
      </w:r>
      <w:r w:rsidRPr="00153A97">
        <w:rPr>
          <w:rStyle w:val="Fotnotsreferens"/>
        </w:rPr>
        <w:footnoteReference w:id="2"/>
      </w:r>
      <w:r w:rsidRPr="00153A97">
        <w:t xml:space="preserve"> skåp för insamling av textil på alla stationära återvinningscentraler. Det finns också </w:t>
      </w:r>
      <w:r w:rsidRPr="00153A97">
        <w:lastRenderedPageBreak/>
        <w:t xml:space="preserve">insamlingsstationer för textil runt om i kommunerna, ofta i anslutning till återvinningsstationer. </w:t>
      </w:r>
    </w:p>
    <w:p w14:paraId="4176CB34" w14:textId="77777777" w:rsidR="00DF2A80" w:rsidRPr="004E6629" w:rsidRDefault="00DF2A80" w:rsidP="00C048B9">
      <w:r w:rsidRPr="00153A97">
        <w:t>Textil som aktörerna samlar in återanvänds eller återvinns i Sverige eller utomlands. Det som inte kan återanvändas eller materialåtervinnas går till energiåtervinning.</w:t>
      </w:r>
      <w:r w:rsidRPr="00AA692D">
        <w:t xml:space="preserve"> </w:t>
      </w:r>
    </w:p>
    <w:p w14:paraId="055E62D6" w14:textId="01BD244F" w:rsidR="00DF2A80" w:rsidRPr="004E6629" w:rsidRDefault="00DF2A80" w:rsidP="00DF2A80">
      <w:pPr>
        <w:pStyle w:val="Rubrik3"/>
      </w:pPr>
      <w:bookmarkStart w:id="228" w:name="_Toc118448670"/>
      <w:bookmarkStart w:id="229" w:name="_Toc122451077"/>
      <w:r>
        <w:t xml:space="preserve">3.3.9 </w:t>
      </w:r>
      <w:r w:rsidRPr="004E6629">
        <w:t>Farligt avfall</w:t>
      </w:r>
      <w:bookmarkEnd w:id="226"/>
      <w:bookmarkEnd w:id="227"/>
      <w:bookmarkEnd w:id="228"/>
      <w:bookmarkEnd w:id="229"/>
    </w:p>
    <w:p w14:paraId="11025029" w14:textId="77777777" w:rsidR="00DF2A80" w:rsidRPr="004E6629" w:rsidRDefault="00DF2A80" w:rsidP="00C048B9">
      <w:bookmarkStart w:id="230" w:name="_Toc18270829"/>
      <w:bookmarkStart w:id="231" w:name="_Toc18270830"/>
      <w:bookmarkStart w:id="232" w:name="_Toc25845022"/>
      <w:bookmarkEnd w:id="230"/>
      <w:bookmarkEnd w:id="231"/>
      <w:r w:rsidRPr="00270431">
        <w:t xml:space="preserve">Farligt avfall i form av kemikalier och kemiska produkter från hushåll samlas </w:t>
      </w:r>
      <w:r w:rsidRPr="00C22B4A">
        <w:t>i huvudsak in genom återvinningscentralerna</w:t>
      </w:r>
      <w:r>
        <w:t>,</w:t>
      </w:r>
      <w:r w:rsidRPr="00C22B4A">
        <w:t xml:space="preserve"> som har godkända containrar för mottagande, sortering och mellanlagring av farligt avfall. Tömning sker av extern godkänd entreprenör. Verksamheter lämnar sitt farliga avfall till externa mottagare.</w:t>
      </w:r>
      <w:r>
        <w:t xml:space="preserve"> </w:t>
      </w:r>
    </w:p>
    <w:p w14:paraId="20C9F303" w14:textId="418BF474" w:rsidR="00DF2A80" w:rsidRPr="004E6629" w:rsidRDefault="00DF2A80" w:rsidP="00DF2A80">
      <w:pPr>
        <w:pStyle w:val="Rubrik2"/>
      </w:pPr>
      <w:bookmarkStart w:id="233" w:name="_Toc118448671"/>
      <w:bookmarkStart w:id="234" w:name="_Toc122451078"/>
      <w:r>
        <w:t xml:space="preserve">3.4 </w:t>
      </w:r>
      <w:r w:rsidRPr="004E6629">
        <w:t>Kundnöjdhet</w:t>
      </w:r>
      <w:bookmarkEnd w:id="232"/>
      <w:bookmarkEnd w:id="233"/>
      <w:bookmarkEnd w:id="234"/>
    </w:p>
    <w:p w14:paraId="7E7C83D1" w14:textId="77777777" w:rsidR="00DF2A80" w:rsidRDefault="00DF2A80" w:rsidP="00C048B9">
      <w:r>
        <w:t>Kundundersökningar har genomförts i Nyköpings och Oxelösunds kommuner med frågor om exempelvis hämtning av avfall vid bostaden, tillgänglighet på återvinningscentraler, återvinningsmöjligheter och nedskräpning. Resultaten visar att medborgare i båda kommunerna generellt sett är nöjda med avfallshanteringen i kommunerna. I Nyköping är de flesta nöjda med hur hämtningen av avfall vid bostaden fungerar medan många tycker att möjligheterna att kunna återvinna avfall utan att behöva transportera bort det med bil eller annat motordrivet fordon behöver bli bättre. I Oxelösund är flest invånare</w:t>
      </w:r>
      <w:r w:rsidRPr="00733454">
        <w:t xml:space="preserve"> positivt inställda till hur det fungerar för dem att lämna avfall vid</w:t>
      </w:r>
      <w:r>
        <w:t xml:space="preserve"> </w:t>
      </w:r>
      <w:r w:rsidRPr="00733454">
        <w:t>återvinningscentral</w:t>
      </w:r>
      <w:r>
        <w:t xml:space="preserve">en. </w:t>
      </w:r>
    </w:p>
    <w:p w14:paraId="09D9DEF1" w14:textId="46B1A078" w:rsidR="00DF2A80" w:rsidRDefault="00DF2A80" w:rsidP="00DF2A80">
      <w:pPr>
        <w:pStyle w:val="Rubrik1"/>
      </w:pPr>
      <w:bookmarkStart w:id="235" w:name="_Toc25845023"/>
      <w:bookmarkStart w:id="236" w:name="_Toc118448672"/>
      <w:bookmarkStart w:id="237" w:name="_Toc122451079"/>
      <w:r>
        <w:t xml:space="preserve">4 </w:t>
      </w:r>
      <w:r w:rsidRPr="004E6629">
        <w:t>Avfall från kommunal verksamhet</w:t>
      </w:r>
      <w:bookmarkEnd w:id="235"/>
      <w:bookmarkEnd w:id="236"/>
      <w:bookmarkEnd w:id="237"/>
    </w:p>
    <w:p w14:paraId="064A7A54" w14:textId="77777777" w:rsidR="00DF2A80" w:rsidRDefault="00DF2A80" w:rsidP="00C048B9">
      <w:r w:rsidRPr="004E6629">
        <w:t xml:space="preserve">Avfall från kommunal verksamhet </w:t>
      </w:r>
      <w:r w:rsidRPr="00E17043">
        <w:t>utgörs av avfall som omfattas av kommunalt ansvar och</w:t>
      </w:r>
      <w:r w:rsidRPr="004E6629">
        <w:t xml:space="preserve"> som uppstår i </w:t>
      </w:r>
      <w:r>
        <w:t>exempelvis</w:t>
      </w:r>
      <w:r w:rsidRPr="004E6629">
        <w:t xml:space="preserve"> förskolor, skolor, äldreomsorg och kommunkontor samt kommunalt verksamhetsavfall från bl</w:t>
      </w:r>
      <w:r>
        <w:t>and annat</w:t>
      </w:r>
      <w:r w:rsidRPr="004E6629">
        <w:t xml:space="preserve"> avloppsreningsverk, fastighetsskötsel och gatudrift.</w:t>
      </w:r>
    </w:p>
    <w:p w14:paraId="72439386" w14:textId="17C71BF3" w:rsidR="00DF2A80" w:rsidRDefault="00DF2A80" w:rsidP="00DF2A80">
      <w:pPr>
        <w:pStyle w:val="Rubrik2"/>
      </w:pPr>
      <w:bookmarkStart w:id="238" w:name="_Toc25845024"/>
      <w:bookmarkStart w:id="239" w:name="_Toc118448673"/>
      <w:bookmarkStart w:id="240" w:name="_Toc122451080"/>
      <w:r>
        <w:t xml:space="preserve">4.1 </w:t>
      </w:r>
      <w:r w:rsidRPr="004E6629">
        <w:t>Förebyggande och återbruk</w:t>
      </w:r>
      <w:bookmarkEnd w:id="238"/>
      <w:bookmarkEnd w:id="239"/>
      <w:bookmarkEnd w:id="240"/>
    </w:p>
    <w:p w14:paraId="257F5F90" w14:textId="77777777" w:rsidR="00DF2A80" w:rsidRPr="00530489" w:rsidRDefault="00DF2A80" w:rsidP="00C048B9">
      <w:pPr>
        <w:rPr>
          <w:strike/>
        </w:rPr>
      </w:pPr>
      <w:r w:rsidRPr="00A653FD">
        <w:t>Avfall som uppkommer i kommunala verksamheter i Nyköping och Oxelösund återanvänds sällan. I Nyköping finns dock några goda exempel på hur olika kommunala verksamheter försöker öka återanvändningen och minska avfallet, som Ta-Ge-hyllor på arbetsplatser och återbruk av exempelvis IT-utrustning, olika emballage och sopsand. Porslin, möbler och annat skickas också till Returen, som är kommunens egen åte</w:t>
      </w:r>
      <w:r>
        <w:t>rbruks</w:t>
      </w:r>
      <w:r w:rsidRPr="00A653FD">
        <w:t xml:space="preserve">service, för att kunna återanvändas i en annan verksamhet. Returen används idag i liten utsträckning. Förskolor i kommunen använder i viss utsträckning återbrukat pedagogiskt material som har lämnats i en särskild container på Björshults återvinningscentral. Vid ny- och ombyggnationer i kommunen görs en återanvändningsanalys där det </w:t>
      </w:r>
      <w:r w:rsidRPr="00A653FD">
        <w:lastRenderedPageBreak/>
        <w:t>bedöms om något material kan återanvändas. Krav på nybyggnadsregler gällande exempelvis brandsäkerhet gör dock att mycket tyvärr inte kan återanvändas. Det finns även några få exempel på ombyggnationer</w:t>
      </w:r>
      <w:r w:rsidRPr="00576772">
        <w:t xml:space="preserve"> där möbler </w:t>
      </w:r>
      <w:r>
        <w:t>har</w:t>
      </w:r>
      <w:r w:rsidRPr="00576772">
        <w:t xml:space="preserve"> återanvänts, antingen som de är eller efter att de genomgått möbeltvätt, klätts om eller lackats om, samt att när nya</w:t>
      </w:r>
      <w:r>
        <w:t xml:space="preserve"> möbler köpts har försök gjorts att köpa återbrukade möbler. Det pågår också ett arbete med att ta fram standardkrav för att framöver </w:t>
      </w:r>
      <w:r w:rsidRPr="00A653FD">
        <w:t>öka återanvändningen och minska avfallet via upphandlingar</w:t>
      </w:r>
      <w:r>
        <w:t>.</w:t>
      </w:r>
      <w:r w:rsidRPr="00A653FD">
        <w:t xml:space="preserve"> </w:t>
      </w:r>
    </w:p>
    <w:p w14:paraId="071C2818" w14:textId="77777777" w:rsidR="00DF2A80" w:rsidRDefault="00DF2A80" w:rsidP="00C048B9">
      <w:r w:rsidRPr="00517D81">
        <w:t xml:space="preserve">I </w:t>
      </w:r>
      <w:r>
        <w:t xml:space="preserve">Oxelösund </w:t>
      </w:r>
      <w:r w:rsidRPr="00517D81">
        <w:t xml:space="preserve">är det vanligt att verksamheter har bokhyllor där det går att låna och lämna </w:t>
      </w:r>
      <w:r w:rsidRPr="0019586E">
        <w:t xml:space="preserve">böcker. Kommunen återanvänder också exempelvis IT-utrustning och sopsand. Kommunen har dessutom ett intranät som samtliga anställda inom kommunen har tillgång till. På intranätet ges möjlighet för anställda att återbruka </w:t>
      </w:r>
      <w:r w:rsidRPr="00530489">
        <w:t>kontorsmöbler. Det har också införts Ta-Ge-skåp på förskolor i kommunen och skolor uppger att de jobbar mycket med återbruk och återbrukar det som är möjligt i Benjamins återbruk på kommunens återvinningscentral. Återbruket på återvinningscentralen är känt inom kommunen och där är det en stor omsättning på möbler, husgeråd och heminredning.</w:t>
      </w:r>
      <w:r>
        <w:t xml:space="preserve"> </w:t>
      </w:r>
      <w:bookmarkStart w:id="241" w:name="_Toc25845025"/>
      <w:bookmarkStart w:id="242" w:name="_Toc118448674"/>
    </w:p>
    <w:p w14:paraId="293E1DBC" w14:textId="77777777" w:rsidR="00DF2A80" w:rsidRDefault="00DF2A80" w:rsidP="00DF2A80">
      <w:pPr>
        <w:pStyle w:val="Rubrik2"/>
      </w:pPr>
      <w:bookmarkStart w:id="243" w:name="_Toc122451081"/>
      <w:r>
        <w:t xml:space="preserve">4.2 </w:t>
      </w:r>
      <w:r w:rsidRPr="004E6629">
        <w:t>Skolor, förskolor och storkök</w:t>
      </w:r>
      <w:bookmarkStart w:id="244" w:name="_Toc25845026"/>
      <w:bookmarkEnd w:id="241"/>
      <w:bookmarkEnd w:id="242"/>
      <w:bookmarkEnd w:id="243"/>
    </w:p>
    <w:p w14:paraId="6DE50D8B" w14:textId="77777777" w:rsidR="00DF2A80" w:rsidRDefault="00DF2A80" w:rsidP="00C048B9">
      <w:r>
        <w:t xml:space="preserve">På skolor, förskolor och storkök i Nyköpings och Oxelösunds kommuner källsorteras mat- och restavfall, returpapper samt förpackningar av glas, papper, plast och metall. I </w:t>
      </w:r>
      <w:r w:rsidRPr="00776CD8">
        <w:t xml:space="preserve">Nyköpings kommun samlar renhållningen in </w:t>
      </w:r>
      <w:r>
        <w:t>mat</w:t>
      </w:r>
      <w:r w:rsidRPr="00776CD8">
        <w:t xml:space="preserve">- och </w:t>
      </w:r>
      <w:r>
        <w:t>rest</w:t>
      </w:r>
      <w:r w:rsidRPr="00776CD8">
        <w:t xml:space="preserve">avfall samt förpackningar från kommunala fastigheter medan </w:t>
      </w:r>
      <w:r>
        <w:t xml:space="preserve">upphandlad </w:t>
      </w:r>
      <w:r w:rsidRPr="00776CD8">
        <w:t xml:space="preserve">entreprenör samlar in returpapper. I Oxelösunds kommun samlar entreprenör, på uppdrag av Oxelö Energi, in mat- och restavfall samt returpapper, medan valfri entreprenör samlar in resterande fraktioner. </w:t>
      </w:r>
    </w:p>
    <w:p w14:paraId="5F4EAEED" w14:textId="526E55F9" w:rsidR="00DF2A80" w:rsidRPr="004E6629" w:rsidRDefault="00DF2A80" w:rsidP="00C048B9">
      <w:r w:rsidRPr="00776CD8">
        <w:t>Farligt avfall i form av exempelvis lysrör, färg, lösningsmedel, kemikalier och batterier uppkommer i mindre utsträckning</w:t>
      </w:r>
      <w:r>
        <w:t xml:space="preserve"> i dessa verksamheter i kommunerna</w:t>
      </w:r>
      <w:r w:rsidRPr="00776CD8">
        <w:t xml:space="preserve">. På skolor </w:t>
      </w:r>
      <w:r>
        <w:t xml:space="preserve">sorterar och </w:t>
      </w:r>
      <w:r w:rsidRPr="00776CD8">
        <w:t xml:space="preserve">lämnar vanligtvis personal över farligt avfall till vaktmästeriet som åker med det till någon av kommunernas återvinningscentraler enligt skolornas egenkontrollplaner. </w:t>
      </w:r>
      <w:r>
        <w:t xml:space="preserve">Ibland när exempelvis stora, skrymmande möbler ska slängas beställs en </w:t>
      </w:r>
      <w:r w:rsidRPr="00E712D8">
        <w:t>container</w:t>
      </w:r>
      <w:r>
        <w:t xml:space="preserve"> där grovavfall kan slängas</w:t>
      </w:r>
      <w:r w:rsidRPr="00E712D8">
        <w:t xml:space="preserve">. </w:t>
      </w:r>
      <w:r>
        <w:t>Vissa</w:t>
      </w:r>
      <w:r w:rsidRPr="00E712D8">
        <w:t xml:space="preserve"> skolor, förskolor och storkök</w:t>
      </w:r>
      <w:r>
        <w:t xml:space="preserve"> har </w:t>
      </w:r>
      <w:r w:rsidRPr="003B2FF5">
        <w:t>matavfallskvarn kopplad till sluten tank som töms med slambil</w:t>
      </w:r>
      <w:r w:rsidRPr="00E712D8">
        <w:t>. På vissa skolor i Nyköping finns även insamling av petflaskor som pantas av</w:t>
      </w:r>
      <w:r w:rsidRPr="00776CD8">
        <w:t xml:space="preserve"> verksamheterna själva.</w:t>
      </w:r>
      <w:r>
        <w:t xml:space="preserve"> </w:t>
      </w:r>
    </w:p>
    <w:p w14:paraId="6899AA1D" w14:textId="5F3E7451" w:rsidR="00DF2A80" w:rsidRPr="004E6629" w:rsidRDefault="00DF2A80" w:rsidP="00DF2A80">
      <w:pPr>
        <w:pStyle w:val="Rubrik2"/>
      </w:pPr>
      <w:bookmarkStart w:id="245" w:name="_Toc118448675"/>
      <w:bookmarkStart w:id="246" w:name="_Toc122451082"/>
      <w:r>
        <w:t xml:space="preserve">4.3 </w:t>
      </w:r>
      <w:r w:rsidRPr="004E6629">
        <w:t>Äldreomsorg och hälso- och sjukvård</w:t>
      </w:r>
      <w:bookmarkEnd w:id="244"/>
      <w:bookmarkEnd w:id="245"/>
      <w:bookmarkEnd w:id="246"/>
    </w:p>
    <w:p w14:paraId="6A200994" w14:textId="77777777" w:rsidR="00DF2A80" w:rsidRDefault="00DF2A80" w:rsidP="00C048B9">
      <w:bookmarkStart w:id="247" w:name="_Toc25845027"/>
      <w:r w:rsidRPr="00134D17">
        <w:t>På kommunala verksamheter inom området social omsorg i Nyköpings och Oxelösunds kommuner källsorteras vanligen mat- och restavfall, förpackningar av glas, papper, wellpapp, plast och metall samt returpapper.</w:t>
      </w:r>
      <w:r>
        <w:t xml:space="preserve"> Mest förekommande avfall är förbrukningsmaterial som blöjor, papper och </w:t>
      </w:r>
      <w:r>
        <w:lastRenderedPageBreak/>
        <w:t xml:space="preserve">rengöringsmaterial som slängs i restavfallet, samt wellpapp som allt material som beställts har varit förpackat i. </w:t>
      </w:r>
    </w:p>
    <w:p w14:paraId="6A1C53F2" w14:textId="77777777" w:rsidR="00DF2A80" w:rsidRPr="004E6629" w:rsidRDefault="00DF2A80" w:rsidP="00C048B9">
      <w:r w:rsidRPr="00134D17">
        <w:t>Farligt avfall och smittförande avfall som uppkommer inom verksamheterna behandlas enligt verksamhete</w:t>
      </w:r>
      <w:r>
        <w:t>rnas</w:t>
      </w:r>
      <w:r w:rsidRPr="00134D17">
        <w:t xml:space="preserve"> policy. Stickande, skärande och smittförande avfall placeras i </w:t>
      </w:r>
      <w:r>
        <w:t xml:space="preserve">så kallade </w:t>
      </w:r>
      <w:r w:rsidRPr="00134D17">
        <w:t>safe</w:t>
      </w:r>
      <w:r>
        <w:t xml:space="preserve"> </w:t>
      </w:r>
      <w:r w:rsidRPr="00134D17">
        <w:t>clips eller i andra förslutna kärl som hämtas av ett företag</w:t>
      </w:r>
      <w:r>
        <w:t xml:space="preserve"> för destruktion</w:t>
      </w:r>
      <w:r w:rsidRPr="00134D17">
        <w:t xml:space="preserve">. Mediciner tas om hand i slutna påsar och skickas till </w:t>
      </w:r>
      <w:r>
        <w:t>A</w:t>
      </w:r>
      <w:r w:rsidRPr="00134D17">
        <w:t xml:space="preserve">poteket. </w:t>
      </w:r>
      <w:r>
        <w:t>Verksamheter inom s</w:t>
      </w:r>
      <w:r w:rsidRPr="00134D17">
        <w:t>ocial omsorg har ofta vaktmästare som sköter om övrigt avfall</w:t>
      </w:r>
      <w:r>
        <w:t>,</w:t>
      </w:r>
      <w:r w:rsidRPr="00134D17">
        <w:t xml:space="preserve"> exempelvis elavfall, glödlampor och porslin och transporterar samt sorterar det på </w:t>
      </w:r>
      <w:r>
        <w:t>någon av kommunernas</w:t>
      </w:r>
      <w:r w:rsidRPr="00134D17">
        <w:t xml:space="preserve"> återvinningscentral</w:t>
      </w:r>
      <w:r>
        <w:t>er</w:t>
      </w:r>
      <w:r w:rsidRPr="00134D17">
        <w:t>.</w:t>
      </w:r>
      <w:r>
        <w:t xml:space="preserve"> Vid större utrensning av exempelvis möbler kan grovavfallsflak beställas. </w:t>
      </w:r>
    </w:p>
    <w:p w14:paraId="5BCD5B4E" w14:textId="72A13F93" w:rsidR="00DF2A80" w:rsidRPr="004E6629" w:rsidRDefault="00DF2A80" w:rsidP="00DF2A80">
      <w:pPr>
        <w:pStyle w:val="Rubrik2"/>
      </w:pPr>
      <w:bookmarkStart w:id="248" w:name="_Toc118448676"/>
      <w:bookmarkStart w:id="249" w:name="_Toc122451083"/>
      <w:r>
        <w:t xml:space="preserve">4.4 </w:t>
      </w:r>
      <w:r w:rsidRPr="004E6629">
        <w:t>Fastighet och lokalvård</w:t>
      </w:r>
      <w:bookmarkEnd w:id="247"/>
      <w:bookmarkEnd w:id="248"/>
      <w:bookmarkEnd w:id="249"/>
    </w:p>
    <w:p w14:paraId="7034AADB" w14:textId="77777777" w:rsidR="00DF2A80" w:rsidRDefault="00DF2A80" w:rsidP="00C048B9">
      <w:r w:rsidRPr="00F2279D">
        <w:t>Kommunernas fastighetsbestånd består till största delen av förskolor och skolor men även olika vårdboenden och andra kommunala verksamheter som exempelvis restauranger, campingar, badhus och kontor. Dessa fastigheter förvaltas i Nyköping av Kommunfastigheter och i Oxelösund av Kustbostäder. Kustbostäder sköter även städning i alla skolor, förskolor och äldreboenden</w:t>
      </w:r>
      <w:r w:rsidRPr="0091200E">
        <w:t xml:space="preserve"> i Oxelösund</w:t>
      </w:r>
      <w:r w:rsidRPr="00F2279D">
        <w:t xml:space="preserve">. </w:t>
      </w:r>
      <w:r>
        <w:t xml:space="preserve">Vid städning ställs krav på att miljövänliga produkter ska användas i första hand. </w:t>
      </w:r>
      <w:r w:rsidRPr="00F2279D">
        <w:t>Både Kommunfastigheter och Kustbostäder genomför fastighetsskötsel och mindre renoveringar då det kan uppkomma mindre mängder bygg- och rivningsavfall och farligt avfall, som exempelvis lysrör, batterier och målarfärgsburkar. I Nyköping transporteras detta till Björshults avfallsanläggning eller så omhändertas det av entreprenör. Vissa kommunala verksamheter har även miljöstationer där farligt avfall kan lämnas som sedan hämtas av entreprenör. Vid större renoveringar och andra projekt anlitas oftast entreprenör som också tar hand om det avfall som uppkommer, exempelvis bygg- och rivningsavfall och farligt avfall. I Oxelösund inkommer allt insamlat avfall från Kustbostäder till verksamhetens egna containrar på deras centralförråd för vidare sortering och transporteras sedan till återvinningscentralen på Föreningsgatan.</w:t>
      </w:r>
      <w:r>
        <w:t xml:space="preserve"> </w:t>
      </w:r>
    </w:p>
    <w:p w14:paraId="2F8B8680" w14:textId="77777777" w:rsidR="00DF2A80" w:rsidRDefault="00DF2A80" w:rsidP="00C048B9">
      <w:r>
        <w:t xml:space="preserve">All lokalvård i Nyköpings kommuns fastigheter utförs av entreprenör. Verksamheterna sorterar själva sitt avfall i olika fraktioner men städentreprenören ansvarar för att lämna det sorterade avfallet på angiven plats, exempelvis i ett miljörum, där det sedan hämtas av kommunen. Städentreprenören tar hand om sitt eget avfall som uppkommer vid städning. </w:t>
      </w:r>
      <w:r w:rsidRPr="00820776">
        <w:t>Vid upphandling ställs det också krav på att miljövänliga produkter ska användas i första hand.</w:t>
      </w:r>
    </w:p>
    <w:p w14:paraId="16B3A88E" w14:textId="77777777" w:rsidR="00DF2A80" w:rsidRDefault="00DF2A80" w:rsidP="00C048B9">
      <w:r>
        <w:t>Kommunala fas</w:t>
      </w:r>
      <w:r w:rsidRPr="00B31E33">
        <w:t>tigheter i båda kommunerna, som exempelvis restauranger och campingar, ska ha fettavskiljare. Dessa töms av entreprenör.</w:t>
      </w:r>
      <w:r>
        <w:t xml:space="preserve"> </w:t>
      </w:r>
      <w:r w:rsidRPr="00B31E33">
        <w:t>Verksamheter som har</w:t>
      </w:r>
      <w:r>
        <w:t xml:space="preserve"> oljeavskiljare som ska tömmas ansvarar hyresgästen själv för.</w:t>
      </w:r>
    </w:p>
    <w:p w14:paraId="05561114" w14:textId="77777777" w:rsidR="00DF2A80" w:rsidRPr="001D258D" w:rsidRDefault="00DF2A80" w:rsidP="00C048B9">
      <w:r>
        <w:lastRenderedPageBreak/>
        <w:t xml:space="preserve">Det kommunala fastighetsbolaget Nyköpingshem i Nyköping ger upphov till trädgårdsavfall. Detta slängs i en container som sedan transporteras till Björshults avfallsanläggning. Farligt avfall, elavfall och metallskrot som uppkommer i verksamheten tas omhand av entreprenör </w:t>
      </w:r>
      <w:r w:rsidRPr="001D258D">
        <w:t xml:space="preserve">enligt avtal. Nyköpingshem genomför sandupptagning i egen regi som transporteras till Björshults avfallsanläggning. Vid renoveringar anlitas entreprenörer som också tar hand om det avfall som uppkommer, exempelvis bygg- och rivningsavfall och farligt avfall. Nyköpingshem behöver också ta hand om mycket avfall som lämnats på fel platser i bostadsområden och fastigheter av hyresgäster. Detta slängs i containrar som sedan transporteras till Björshults avfallsanläggning av renhållningen i Nyköpings kommun. Farligt avfall som lämnas på fel plats lämnas till entreprenör. </w:t>
      </w:r>
    </w:p>
    <w:p w14:paraId="51D9D64D" w14:textId="1DDCA38E" w:rsidR="00DF2A80" w:rsidRPr="004E6629" w:rsidRDefault="00DF2A80" w:rsidP="00DF2A80">
      <w:pPr>
        <w:pStyle w:val="Rubrik2"/>
      </w:pPr>
      <w:bookmarkStart w:id="250" w:name="_Toc118448677"/>
      <w:bookmarkStart w:id="251" w:name="_Toc122451084"/>
      <w:r>
        <w:t xml:space="preserve">4.5 </w:t>
      </w:r>
      <w:r w:rsidRPr="004E6629">
        <w:t>Vatten- och avloppsreningsverk</w:t>
      </w:r>
      <w:bookmarkEnd w:id="250"/>
      <w:bookmarkEnd w:id="251"/>
    </w:p>
    <w:p w14:paraId="2CFF1DFE" w14:textId="77777777" w:rsidR="00DF2A80" w:rsidRDefault="00DF2A80" w:rsidP="00C048B9">
      <w:bookmarkStart w:id="252" w:name="_Toc25845029"/>
      <w:r w:rsidRPr="0049675D">
        <w:t xml:space="preserve">Brandholmens avloppsreningsverk i Nyköping </w:t>
      </w:r>
      <w:r>
        <w:t>samt</w:t>
      </w:r>
      <w:r w:rsidRPr="0049675D">
        <w:t xml:space="preserve"> Oxelösunds avloppsreningsverk ger upphov till avfall i form av grovrens och slam.</w:t>
      </w:r>
      <w:r w:rsidRPr="0037233F">
        <w:t xml:space="preserve"> </w:t>
      </w:r>
      <w:r>
        <w:t xml:space="preserve">Grovrens uppkommer också vid pumpstationerna på Brandholmens ledningsnät som grovrensar bräddat avloppsvatten från ledningsnätet innan </w:t>
      </w:r>
      <w:r w:rsidRPr="00153A97">
        <w:t>det släpps ut i Östersjön. Grovrens tvättas och transporteras av entreprenör till behandlingsanläggning för förbränning. Avloppsvattnet behandlas med mekanisk, biologisk och kemisk rening innan utsläpp till Östersjön. I Oxelösund finns dessutom ett fjärde reningssteg i form av en våtmark vid Brannäs före utsläpp till Östersjön. Slammet</w:t>
      </w:r>
      <w:r w:rsidRPr="0049675D">
        <w:t xml:space="preserve"> mellanlagras på Björshults avfallsanläggning i Nyköping innan det avyttras av entreprenör.</w:t>
      </w:r>
      <w:r>
        <w:t xml:space="preserve"> </w:t>
      </w:r>
    </w:p>
    <w:p w14:paraId="522E60D4" w14:textId="77777777" w:rsidR="00DF2A80" w:rsidRDefault="00DF2A80" w:rsidP="00C048B9">
      <w:bookmarkStart w:id="253" w:name="_Hlk103781166"/>
      <w:r>
        <w:t xml:space="preserve">Förutom Brandholmens avloppsreningsverk har Nyköping Vatten 11 mindre avloppsreningsverk och </w:t>
      </w:r>
      <w:bookmarkStart w:id="254" w:name="_Hlk103781091"/>
      <w:r>
        <w:t xml:space="preserve">Kommunfastigheter 6 mindre avloppsreningsverk </w:t>
      </w:r>
      <w:bookmarkEnd w:id="254"/>
      <w:r>
        <w:t xml:space="preserve">i Nyköpings kommun. </w:t>
      </w:r>
      <w:bookmarkEnd w:id="253"/>
      <w:r>
        <w:t xml:space="preserve">Slam från dessa anläggningar körs till Brandholmen medan grovrens hämtas direkt av entreprenör. </w:t>
      </w:r>
    </w:p>
    <w:p w14:paraId="584590C3" w14:textId="77777777" w:rsidR="00DF2A80" w:rsidRPr="0049675D" w:rsidRDefault="00DF2A80" w:rsidP="00C048B9">
      <w:r w:rsidRPr="0049675D">
        <w:t xml:space="preserve">Mängden avvattnat slam från kommunala avloppsreningsverk uppgick år </w:t>
      </w:r>
      <w:r w:rsidRPr="001D4269">
        <w:t>202</w:t>
      </w:r>
      <w:r>
        <w:t>1</w:t>
      </w:r>
      <w:r w:rsidRPr="0049675D">
        <w:t xml:space="preserve"> till </w:t>
      </w:r>
      <w:r>
        <w:t>5 746</w:t>
      </w:r>
      <w:r w:rsidRPr="0049675D">
        <w:t xml:space="preserve"> ton, inkl. avvattnat slam från </w:t>
      </w:r>
      <w:r>
        <w:t>små</w:t>
      </w:r>
      <w:r w:rsidRPr="0049675D">
        <w:t xml:space="preserve"> avlopp</w:t>
      </w:r>
      <w:r>
        <w:t>sanläggningar</w:t>
      </w:r>
      <w:r w:rsidRPr="0049675D">
        <w:t xml:space="preserve">. </w:t>
      </w:r>
      <w:r>
        <w:t xml:space="preserve">Slammet är i nuläget inte Revaq-certifierat vilket gör det svårare att hitta avsättning på åkermark. </w:t>
      </w:r>
      <w:bookmarkStart w:id="255" w:name="_Hlk102656095"/>
      <w:r>
        <w:t>2021 spreds inget slam på åkermark utan den största delen gick till deponitäckning och en del till jordtillverkning.</w:t>
      </w:r>
      <w:bookmarkStart w:id="256" w:name="_Toc25845030"/>
      <w:bookmarkEnd w:id="252"/>
      <w:bookmarkEnd w:id="255"/>
    </w:p>
    <w:p w14:paraId="7FCF6A51" w14:textId="2B72BEF8" w:rsidR="00DF2A80" w:rsidRPr="004E6629" w:rsidRDefault="00DF2A80" w:rsidP="00DF2A80">
      <w:pPr>
        <w:pStyle w:val="Rubrik2"/>
      </w:pPr>
      <w:bookmarkStart w:id="257" w:name="_Toc118448678"/>
      <w:bookmarkStart w:id="258" w:name="_Toc122451085"/>
      <w:r>
        <w:t xml:space="preserve">4.6 </w:t>
      </w:r>
      <w:r w:rsidRPr="004E6629">
        <w:t>Gata</w:t>
      </w:r>
      <w:r>
        <w:t xml:space="preserve"> och</w:t>
      </w:r>
      <w:r w:rsidRPr="004E6629">
        <w:t xml:space="preserve"> park</w:t>
      </w:r>
      <w:bookmarkEnd w:id="257"/>
      <w:bookmarkEnd w:id="258"/>
    </w:p>
    <w:p w14:paraId="532EB1B1" w14:textId="77777777" w:rsidR="00DF2A80" w:rsidRPr="00153A97" w:rsidRDefault="00DF2A80" w:rsidP="00C048B9">
      <w:bookmarkStart w:id="259" w:name="_Hlk102457979"/>
      <w:bookmarkStart w:id="260" w:name="_Toc25845031"/>
      <w:bookmarkEnd w:id="256"/>
      <w:r>
        <w:t xml:space="preserve">I Nyköping ansvarar Gata Park för drift och underhåll av kommunens gator och parker. </w:t>
      </w:r>
      <w:r w:rsidRPr="00915DB8">
        <w:t>Park- och trädgårdsavfall i form</w:t>
      </w:r>
      <w:r>
        <w:t xml:space="preserve"> av exempelvis växter, buskar, kvistar, löv och jordrester som uppstår vid underhåll av kommunens parker transporteras till Brandholmen. Om avfallet innehåller invasiva arter går det till förbränning, annars transporteras det till </w:t>
      </w:r>
      <w:r w:rsidRPr="00153A97">
        <w:t xml:space="preserve">Björshults avfallsanläggning där det flisas eller komposteras. Löv samlas in i egen regi i Nyköping och transporteras till Björshults avfallsanläggning där det komposteras. Papperskorgar i kommunen töms löpande och omlastas på Björshults avfallsanläggning innan </w:t>
      </w:r>
      <w:r w:rsidRPr="00153A97">
        <w:lastRenderedPageBreak/>
        <w:t>det transporteras vidare till behandlingsanläggning för förbränning, energin utvinns i form av el och fjärrvärme.</w:t>
      </w:r>
    </w:p>
    <w:p w14:paraId="4163AE57" w14:textId="77777777" w:rsidR="00DF2A80" w:rsidRDefault="00DF2A80" w:rsidP="00C048B9">
      <w:r w:rsidRPr="00153A97">
        <w:t>I Oxelösund tar Kustbostäder hand om gator, vägar, parker, grönområden, båtplatser, skog och jaktmarker. Insamlat avfall från fältgruppen</w:t>
      </w:r>
      <w:r w:rsidRPr="001D258D">
        <w:t xml:space="preserve"> (gata/park) inkommer till verksamhetens egna containrar på centralförrådet för vidare sortering och transporteras sedan till återvinningscentralen på Föreningsgatan.</w:t>
      </w:r>
      <w:r>
        <w:t xml:space="preserve"> Park- och trädgårdsavfall kan också lämnas på kommunens ristippar eller direkt på kommunens återvinningscentral. </w:t>
      </w:r>
      <w:r w:rsidRPr="00DC4320">
        <w:t>Invasiva arter går till förbränning.</w:t>
      </w:r>
    </w:p>
    <w:p w14:paraId="28240DAF" w14:textId="77777777" w:rsidR="00DF2A80" w:rsidRPr="004F2C89" w:rsidRDefault="00DF2A80" w:rsidP="00C048B9">
      <w:r w:rsidRPr="0049675D">
        <w:t>Halk- och snöbekämpning ger upphov till avfall i form av grus, sand och snö. Grus och sand samlas in i egen regi i Nyköpin</w:t>
      </w:r>
      <w:r w:rsidRPr="006E4F29">
        <w:t>g och av det kommunala bostadsbolaget Kustbostäder i Oxelösund. Grus</w:t>
      </w:r>
      <w:r>
        <w:t xml:space="preserve"> och sand</w:t>
      </w:r>
      <w:r w:rsidRPr="0049675D">
        <w:t xml:space="preserve"> siktas och återanvänds. Endast en mindre mängd transporteras till Björshults avfallsanläggning där det används som brandbekämpning och till anläggningsändamål. </w:t>
      </w:r>
      <w:bookmarkEnd w:id="259"/>
      <w:r>
        <w:t xml:space="preserve">I Oxelösund mellanlagras sopsand som samlas in efter vinterhalvåret inom Kustbostäders centralförråd för att sedan transporteras vidare av entreprenör till Björshult. </w:t>
      </w:r>
      <w:r w:rsidRPr="0049675D">
        <w:t xml:space="preserve">Snö samlas in både i egen regi samt av entreprenör och transporteras till snöupplag, bland annat på Brandholmen i Nyköping och Isbergsbacken i Oxelösund. Smältvattnet avrinner mot ytvattendiken och </w:t>
      </w:r>
      <w:r>
        <w:t xml:space="preserve">i Oxelösund </w:t>
      </w:r>
      <w:r w:rsidRPr="0049675D">
        <w:t>filtrera</w:t>
      </w:r>
      <w:r>
        <w:t>s smältvattnet dessutom</w:t>
      </w:r>
      <w:r w:rsidRPr="0049675D">
        <w:t xml:space="preserve"> genom en våtmark innan det når Östersjön.</w:t>
      </w:r>
      <w:r>
        <w:t xml:space="preserve"> </w:t>
      </w:r>
    </w:p>
    <w:p w14:paraId="0A2DB065" w14:textId="375E8C41" w:rsidR="00DF2A80" w:rsidRPr="004E6629" w:rsidRDefault="00DF2A80" w:rsidP="00DF2A80">
      <w:pPr>
        <w:pStyle w:val="Rubrik2"/>
      </w:pPr>
      <w:bookmarkStart w:id="261" w:name="_Toc118448679"/>
      <w:bookmarkStart w:id="262" w:name="_Toc122451086"/>
      <w:r>
        <w:t xml:space="preserve">4.7 </w:t>
      </w:r>
      <w:r w:rsidRPr="004E6629">
        <w:t>Administration</w:t>
      </w:r>
      <w:bookmarkEnd w:id="260"/>
      <w:bookmarkEnd w:id="261"/>
      <w:bookmarkEnd w:id="262"/>
    </w:p>
    <w:p w14:paraId="15D4C08D" w14:textId="77777777" w:rsidR="00DF2A80" w:rsidRDefault="00DF2A80" w:rsidP="00C048B9">
      <w:bookmarkStart w:id="263" w:name="_Ref25748431"/>
      <w:bookmarkStart w:id="264" w:name="_Toc25845032"/>
      <w:r>
        <w:t xml:space="preserve">På de flesta kommunkontor i båda kommunerna finns möjlighet till utsortering av mat- och restavfall, returpapper samt förpackningar av glas, papper, plast och metall. Det kan också uppkomma mindre mängder farligt avfall som då hanteras enligt verksamheternas egna rutiner. I vissa verksamheter förekommer sekretesstunnor som verksamheterna beställer tömning av direkt från ett företag. </w:t>
      </w:r>
    </w:p>
    <w:p w14:paraId="1DEB9AFF" w14:textId="77777777" w:rsidR="00DF2A80" w:rsidRDefault="00DF2A80" w:rsidP="00C048B9">
      <w:bookmarkStart w:id="265" w:name="_Hlk102656144"/>
      <w:r>
        <w:t>IT-hårdvara i kommunerna, som exempelvis datorer, surfplattor, skrivare och telefoner, som inte kan återbrukas skickas av upphandlad leverantör till återvinningsföretag specialiserade på återvinning av elektronikskrot.</w:t>
      </w:r>
      <w:bookmarkEnd w:id="265"/>
    </w:p>
    <w:p w14:paraId="72A5DDD5" w14:textId="153906EA" w:rsidR="00DF2A80" w:rsidRPr="008901D0" w:rsidRDefault="00DF2A80" w:rsidP="00DF2A80">
      <w:pPr>
        <w:pStyle w:val="Rubrik2"/>
      </w:pPr>
      <w:bookmarkStart w:id="266" w:name="_Toc118448680"/>
      <w:bookmarkStart w:id="267" w:name="_Toc122451087"/>
      <w:r>
        <w:t xml:space="preserve">4.8 </w:t>
      </w:r>
      <w:r w:rsidRPr="008901D0">
        <w:t>Evenemang</w:t>
      </w:r>
      <w:bookmarkEnd w:id="266"/>
      <w:bookmarkEnd w:id="267"/>
    </w:p>
    <w:p w14:paraId="603C333B" w14:textId="77777777" w:rsidR="00DF2A80" w:rsidRDefault="00DF2A80" w:rsidP="00C048B9">
      <w:r w:rsidRPr="008901D0">
        <w:t xml:space="preserve">När evenemang anordnas i kommunerna uppkommer olika typer av avfall beroende på typ av evenemang men större delen utgörs av avfall från matservering såsom papperstallrikar, muggar, plastglas, plastflaskor, bestick och matrester. I Nyköpings kommun beställs kärl från renhållningen som också samlar in avfallet efter evenemangen. I Oxelösunds kommun samlar entreprenör, på uppdrag av Oxelö Energi, in avfallet. Glas samlas in separat men övrigt avfall hanteras som restavfall. I Oxelösund kan arrangörerna själva vid större evenemang anordna avfallshantering av ytterligare fraktioner. Nyköpings Arenor, som genomför evenemang i Nyköpings kommun, har tagit </w:t>
      </w:r>
      <w:r w:rsidRPr="008901D0">
        <w:lastRenderedPageBreak/>
        <w:t xml:space="preserve">fram en lista att följa för att arrangera hållbara evenemang som bland annat innefattar att minska avfallet. </w:t>
      </w:r>
    </w:p>
    <w:p w14:paraId="00864C35" w14:textId="1556EEB2" w:rsidR="00DF2A80" w:rsidRDefault="00DF2A80" w:rsidP="00DF2A80">
      <w:pPr>
        <w:pStyle w:val="Rubrik1"/>
      </w:pPr>
      <w:bookmarkStart w:id="268" w:name="_Toc118448681"/>
      <w:bookmarkStart w:id="269" w:name="_Toc122451088"/>
      <w:r>
        <w:t xml:space="preserve">5 </w:t>
      </w:r>
      <w:r w:rsidRPr="004E6629">
        <w:t>Avfall som omfattas av producentansvar</w:t>
      </w:r>
      <w:bookmarkEnd w:id="93"/>
      <w:bookmarkEnd w:id="263"/>
      <w:bookmarkEnd w:id="264"/>
      <w:bookmarkEnd w:id="268"/>
      <w:bookmarkEnd w:id="269"/>
    </w:p>
    <w:p w14:paraId="462670C1" w14:textId="7F462A04" w:rsidR="00DF2A80" w:rsidRDefault="00DF2A80" w:rsidP="00C048B9">
      <w:r w:rsidRPr="004E6629">
        <w:t xml:space="preserve">I Sverige tillämpas producentansvar, vilket innebär att den som producerar en vara har miljöansvaret för produkten. Det betyder att producenterna ska se till att varan tas omhand på ett miljöriktigt sätt efter konsumenternas slutanvändning. Producenterna ansvarar därför för </w:t>
      </w:r>
      <w:r>
        <w:t xml:space="preserve">att samla in och ta hand om uttjänta produkter, vilket innebär att det ska finnas lämpliga insamlingssystem och behandlingsmetoder för återvinning. </w:t>
      </w:r>
      <w:r w:rsidRPr="004E6629">
        <w:t xml:space="preserve"> Producentansvaret omfattar förpackningar, </w:t>
      </w:r>
      <w:r>
        <w:t xml:space="preserve">fiskeredskap, vissa tobaksvaror och filter, våtservetter, elutrustning, </w:t>
      </w:r>
      <w:r w:rsidRPr="004E6629">
        <w:t xml:space="preserve">batterier, </w:t>
      </w:r>
      <w:r>
        <w:t xml:space="preserve">ballonger, </w:t>
      </w:r>
      <w:r w:rsidRPr="004E6629">
        <w:t>däck, bilar, läkemedel och radioaktiva produkter.</w:t>
      </w:r>
      <w:r>
        <w:t xml:space="preserve"> Vad som ingår i ett producentansvar kan skilja sig åt mellan olika producentansvar.  </w:t>
      </w:r>
    </w:p>
    <w:p w14:paraId="4BC0665E" w14:textId="1E9EC8B4" w:rsidR="00DF2A80" w:rsidRPr="004E6629" w:rsidRDefault="00DF2A80" w:rsidP="00DF2A80">
      <w:pPr>
        <w:pStyle w:val="Rubrik2"/>
      </w:pPr>
      <w:bookmarkStart w:id="270" w:name="_Toc25845033"/>
      <w:bookmarkStart w:id="271" w:name="_Toc118448682"/>
      <w:bookmarkStart w:id="272" w:name="_Toc122451089"/>
      <w:r>
        <w:t xml:space="preserve">5.1 </w:t>
      </w:r>
      <w:r w:rsidRPr="004E6629">
        <w:t>Avfallsslag och mängder</w:t>
      </w:r>
      <w:bookmarkEnd w:id="270"/>
      <w:bookmarkEnd w:id="271"/>
      <w:bookmarkEnd w:id="272"/>
    </w:p>
    <w:p w14:paraId="2F23FE37" w14:textId="77777777" w:rsidR="00DF2A80" w:rsidRDefault="00DF2A80" w:rsidP="00C048B9">
      <w:r>
        <w:t xml:space="preserve">I </w:t>
      </w:r>
      <w:r>
        <w:fldChar w:fldCharType="begin"/>
      </w:r>
      <w:r>
        <w:instrText xml:space="preserve"> REF _Ref118448446 \h </w:instrText>
      </w:r>
      <w:r>
        <w:fldChar w:fldCharType="separate"/>
      </w:r>
      <w:r>
        <w:t xml:space="preserve">Tabell </w:t>
      </w:r>
      <w:r>
        <w:rPr>
          <w:noProof/>
        </w:rPr>
        <w:t>5</w:t>
      </w:r>
      <w:r>
        <w:fldChar w:fldCharType="end"/>
      </w:r>
      <w:r>
        <w:t xml:space="preserve"> redovisas insamlade mängder avfall som omfattas av producentansvar 2021. </w:t>
      </w:r>
    </w:p>
    <w:p w14:paraId="2A6184C5" w14:textId="77777777" w:rsidR="003F49CF" w:rsidRDefault="003F49CF">
      <w:pPr>
        <w:rPr>
          <w:sz w:val="20"/>
          <w:szCs w:val="20"/>
        </w:rPr>
      </w:pPr>
      <w:bookmarkStart w:id="273" w:name="_Ref118448446"/>
      <w:r>
        <w:rPr>
          <w:sz w:val="20"/>
          <w:szCs w:val="20"/>
        </w:rPr>
        <w:br w:type="page"/>
      </w:r>
    </w:p>
    <w:p w14:paraId="12DC4432" w14:textId="13E3EF56" w:rsidR="00DF2A80" w:rsidRPr="00C048B9" w:rsidRDefault="00DF2A80" w:rsidP="00DF2A80">
      <w:pPr>
        <w:rPr>
          <w:sz w:val="20"/>
          <w:szCs w:val="20"/>
        </w:rPr>
      </w:pPr>
      <w:r w:rsidRPr="00C048B9">
        <w:rPr>
          <w:sz w:val="20"/>
          <w:szCs w:val="20"/>
        </w:rPr>
        <w:lastRenderedPageBreak/>
        <w:t xml:space="preserve">Tabell </w:t>
      </w:r>
      <w:r w:rsidRPr="00C048B9">
        <w:rPr>
          <w:sz w:val="20"/>
          <w:szCs w:val="20"/>
        </w:rPr>
        <w:fldChar w:fldCharType="begin"/>
      </w:r>
      <w:r w:rsidRPr="00C048B9">
        <w:rPr>
          <w:sz w:val="20"/>
          <w:szCs w:val="20"/>
        </w:rPr>
        <w:instrText xml:space="preserve"> SEQ Tabell \* ARABIC </w:instrText>
      </w:r>
      <w:r w:rsidRPr="00C048B9">
        <w:rPr>
          <w:sz w:val="20"/>
          <w:szCs w:val="20"/>
        </w:rPr>
        <w:fldChar w:fldCharType="separate"/>
      </w:r>
      <w:r w:rsidRPr="00C048B9">
        <w:rPr>
          <w:noProof/>
          <w:sz w:val="20"/>
          <w:szCs w:val="20"/>
        </w:rPr>
        <w:t>5</w:t>
      </w:r>
      <w:r w:rsidRPr="00C048B9">
        <w:rPr>
          <w:noProof/>
          <w:sz w:val="20"/>
          <w:szCs w:val="20"/>
        </w:rPr>
        <w:fldChar w:fldCharType="end"/>
      </w:r>
      <w:bookmarkEnd w:id="273"/>
      <w:r w:rsidRPr="00C048B9">
        <w:rPr>
          <w:sz w:val="20"/>
          <w:szCs w:val="20"/>
        </w:rPr>
        <w:t xml:space="preserve"> Insamlade mängder avfall som omfattas av producentansvar 2021. Källa: Avfall Sverige (Avfall Web).</w:t>
      </w:r>
    </w:p>
    <w:tbl>
      <w:tblPr>
        <w:tblStyle w:val="MiljAvfalll"/>
        <w:tblW w:w="8075" w:type="dxa"/>
        <w:tblLayout w:type="fixed"/>
        <w:tblLook w:val="04A0" w:firstRow="1" w:lastRow="0" w:firstColumn="1" w:lastColumn="0" w:noHBand="0" w:noVBand="1"/>
      </w:tblPr>
      <w:tblGrid>
        <w:gridCol w:w="3397"/>
        <w:gridCol w:w="1560"/>
        <w:gridCol w:w="1559"/>
        <w:gridCol w:w="1559"/>
      </w:tblGrid>
      <w:tr w:rsidR="00DF2A80" w:rsidRPr="00DF2A80" w14:paraId="0663A66B" w14:textId="77777777" w:rsidTr="00DF2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2730FF31" w14:textId="77777777" w:rsidR="00DF2A80" w:rsidRPr="00DF2A80" w:rsidRDefault="00DF2A80" w:rsidP="00DF2A80">
            <w:pPr>
              <w:rPr>
                <w:rFonts w:asciiTheme="minorHAnsi" w:hAnsiTheme="minorHAnsi"/>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DBACA27" w14:textId="77777777" w:rsidR="00DF2A80" w:rsidRPr="00DF2A80" w:rsidRDefault="00DF2A80" w:rsidP="00DF2A8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Nyköpings kommun, kg/invånare</w:t>
            </w:r>
          </w:p>
        </w:tc>
        <w:tc>
          <w:tcPr>
            <w:tcW w:w="1559" w:type="dxa"/>
            <w:tcBorders>
              <w:top w:val="single" w:sz="4" w:space="0" w:color="auto"/>
              <w:left w:val="single" w:sz="4" w:space="0" w:color="auto"/>
              <w:bottom w:val="single" w:sz="4" w:space="0" w:color="auto"/>
              <w:right w:val="single" w:sz="4" w:space="0" w:color="auto"/>
            </w:tcBorders>
          </w:tcPr>
          <w:p w14:paraId="21E9FB5C" w14:textId="77777777" w:rsidR="00DF2A80" w:rsidRPr="00DF2A80" w:rsidRDefault="00DF2A80" w:rsidP="00DF2A8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Oxelösunds kommun, kg/invånare</w:t>
            </w:r>
          </w:p>
        </w:tc>
        <w:tc>
          <w:tcPr>
            <w:tcW w:w="1559" w:type="dxa"/>
            <w:tcBorders>
              <w:top w:val="single" w:sz="4" w:space="0" w:color="auto"/>
              <w:left w:val="single" w:sz="4" w:space="0" w:color="auto"/>
              <w:bottom w:val="single" w:sz="4" w:space="0" w:color="auto"/>
              <w:right w:val="single" w:sz="4" w:space="0" w:color="auto"/>
            </w:tcBorders>
          </w:tcPr>
          <w:p w14:paraId="285CACF3" w14:textId="77777777" w:rsidR="00DF2A80" w:rsidRPr="00DF2A80" w:rsidRDefault="00DF2A80" w:rsidP="00DF2A80">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Sverige, kg/invånare</w:t>
            </w:r>
          </w:p>
        </w:tc>
      </w:tr>
      <w:tr w:rsidR="00DF2A80" w:rsidRPr="00DF2A80" w14:paraId="3A2B33DF" w14:textId="77777777" w:rsidTr="00DF2A80">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37F41CEE" w14:textId="77777777" w:rsidR="00DF2A80" w:rsidRPr="00DF2A80" w:rsidRDefault="00DF2A80" w:rsidP="00DF2A80">
            <w:pPr>
              <w:rPr>
                <w:rFonts w:asciiTheme="minorHAnsi" w:hAnsiTheme="minorHAnsi"/>
                <w:sz w:val="22"/>
                <w:szCs w:val="22"/>
              </w:rPr>
            </w:pPr>
            <w:r w:rsidRPr="00DF2A80">
              <w:rPr>
                <w:rFonts w:asciiTheme="minorHAnsi" w:hAnsiTheme="minorHAnsi"/>
                <w:sz w:val="22"/>
                <w:szCs w:val="22"/>
              </w:rPr>
              <w:t>Förpackningar totalt, varav:</w:t>
            </w:r>
          </w:p>
        </w:tc>
        <w:tc>
          <w:tcPr>
            <w:tcW w:w="1560" w:type="dxa"/>
            <w:tcBorders>
              <w:top w:val="single" w:sz="4" w:space="0" w:color="auto"/>
              <w:left w:val="single" w:sz="4" w:space="0" w:color="auto"/>
              <w:bottom w:val="single" w:sz="4" w:space="0" w:color="auto"/>
              <w:right w:val="single" w:sz="4" w:space="0" w:color="auto"/>
            </w:tcBorders>
          </w:tcPr>
          <w:p w14:paraId="2B06A9EF"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51,4</w:t>
            </w:r>
          </w:p>
        </w:tc>
        <w:tc>
          <w:tcPr>
            <w:tcW w:w="1559" w:type="dxa"/>
            <w:tcBorders>
              <w:top w:val="single" w:sz="4" w:space="0" w:color="auto"/>
              <w:left w:val="single" w:sz="4" w:space="0" w:color="auto"/>
              <w:bottom w:val="single" w:sz="4" w:space="0" w:color="auto"/>
              <w:right w:val="single" w:sz="4" w:space="0" w:color="auto"/>
            </w:tcBorders>
          </w:tcPr>
          <w:p w14:paraId="39B1F6A3"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46,3</w:t>
            </w:r>
          </w:p>
        </w:tc>
        <w:tc>
          <w:tcPr>
            <w:tcW w:w="1559" w:type="dxa"/>
            <w:tcBorders>
              <w:top w:val="single" w:sz="4" w:space="0" w:color="auto"/>
              <w:left w:val="single" w:sz="4" w:space="0" w:color="auto"/>
              <w:bottom w:val="single" w:sz="4" w:space="0" w:color="auto"/>
              <w:right w:val="single" w:sz="4" w:space="0" w:color="auto"/>
            </w:tcBorders>
          </w:tcPr>
          <w:p w14:paraId="7B4FA99F"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56,2</w:t>
            </w:r>
          </w:p>
        </w:tc>
      </w:tr>
      <w:tr w:rsidR="00DF2A80" w:rsidRPr="00DF2A80" w14:paraId="2F910747" w14:textId="77777777" w:rsidTr="00DF2A80">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2671B646" w14:textId="48178F65" w:rsidR="00DF2A80" w:rsidRPr="00C048B9" w:rsidRDefault="00C048B9" w:rsidP="00C048B9">
            <w:pPr>
              <w:rPr>
                <w:rFonts w:asciiTheme="minorHAnsi" w:hAnsiTheme="minorHAnsi"/>
                <w:sz w:val="22"/>
                <w:szCs w:val="24"/>
              </w:rPr>
            </w:pPr>
            <w:r w:rsidRPr="00C048B9">
              <w:rPr>
                <w:rFonts w:asciiTheme="minorHAnsi" w:hAnsiTheme="minorHAnsi"/>
                <w:sz w:val="22"/>
                <w:szCs w:val="24"/>
              </w:rPr>
              <w:t xml:space="preserve">- </w:t>
            </w:r>
            <w:r w:rsidR="00DF2A80" w:rsidRPr="00C048B9">
              <w:rPr>
                <w:rFonts w:asciiTheme="minorHAnsi" w:hAnsiTheme="minorHAnsi"/>
                <w:sz w:val="22"/>
                <w:szCs w:val="24"/>
              </w:rPr>
              <w:t>pappersförpackningar</w:t>
            </w:r>
          </w:p>
        </w:tc>
        <w:tc>
          <w:tcPr>
            <w:tcW w:w="1560" w:type="dxa"/>
            <w:tcBorders>
              <w:top w:val="single" w:sz="4" w:space="0" w:color="auto"/>
              <w:left w:val="single" w:sz="4" w:space="0" w:color="auto"/>
              <w:bottom w:val="single" w:sz="4" w:space="0" w:color="auto"/>
              <w:right w:val="single" w:sz="4" w:space="0" w:color="auto"/>
            </w:tcBorders>
          </w:tcPr>
          <w:p w14:paraId="736A611C"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21</w:t>
            </w:r>
          </w:p>
        </w:tc>
        <w:tc>
          <w:tcPr>
            <w:tcW w:w="1559" w:type="dxa"/>
            <w:tcBorders>
              <w:top w:val="single" w:sz="4" w:space="0" w:color="auto"/>
              <w:left w:val="single" w:sz="4" w:space="0" w:color="auto"/>
              <w:bottom w:val="single" w:sz="4" w:space="0" w:color="auto"/>
              <w:right w:val="single" w:sz="4" w:space="0" w:color="auto"/>
            </w:tcBorders>
          </w:tcPr>
          <w:p w14:paraId="531C6C87"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21</w:t>
            </w:r>
          </w:p>
        </w:tc>
        <w:tc>
          <w:tcPr>
            <w:tcW w:w="1559" w:type="dxa"/>
            <w:tcBorders>
              <w:top w:val="single" w:sz="4" w:space="0" w:color="auto"/>
              <w:left w:val="single" w:sz="4" w:space="0" w:color="auto"/>
              <w:bottom w:val="single" w:sz="4" w:space="0" w:color="auto"/>
              <w:right w:val="single" w:sz="4" w:space="0" w:color="auto"/>
            </w:tcBorders>
          </w:tcPr>
          <w:p w14:paraId="047C4C8A"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21</w:t>
            </w:r>
          </w:p>
        </w:tc>
      </w:tr>
      <w:tr w:rsidR="00DF2A80" w:rsidRPr="00DF2A80" w14:paraId="5865055B" w14:textId="77777777" w:rsidTr="00DF2A80">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69D0EAA9" w14:textId="55777C3C" w:rsidR="00DF2A80" w:rsidRPr="00C048B9" w:rsidRDefault="00C048B9" w:rsidP="00C048B9">
            <w:pPr>
              <w:rPr>
                <w:rFonts w:asciiTheme="minorHAnsi" w:hAnsiTheme="minorHAnsi"/>
                <w:sz w:val="22"/>
                <w:szCs w:val="24"/>
              </w:rPr>
            </w:pPr>
            <w:r w:rsidRPr="00C048B9">
              <w:rPr>
                <w:rFonts w:asciiTheme="minorHAnsi" w:hAnsiTheme="minorHAnsi"/>
                <w:sz w:val="22"/>
                <w:szCs w:val="24"/>
              </w:rPr>
              <w:t xml:space="preserve">- </w:t>
            </w:r>
            <w:r w:rsidR="00DF2A80" w:rsidRPr="00C048B9">
              <w:rPr>
                <w:rFonts w:asciiTheme="minorHAnsi" w:hAnsiTheme="minorHAnsi"/>
                <w:sz w:val="22"/>
                <w:szCs w:val="24"/>
              </w:rPr>
              <w:t>plastförpackningar</w:t>
            </w:r>
          </w:p>
        </w:tc>
        <w:tc>
          <w:tcPr>
            <w:tcW w:w="1560" w:type="dxa"/>
            <w:tcBorders>
              <w:top w:val="single" w:sz="4" w:space="0" w:color="auto"/>
              <w:left w:val="single" w:sz="4" w:space="0" w:color="auto"/>
              <w:bottom w:val="single" w:sz="4" w:space="0" w:color="auto"/>
              <w:right w:val="single" w:sz="4" w:space="0" w:color="auto"/>
            </w:tcBorders>
          </w:tcPr>
          <w:p w14:paraId="0EC73442"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9</w:t>
            </w:r>
          </w:p>
        </w:tc>
        <w:tc>
          <w:tcPr>
            <w:tcW w:w="1559" w:type="dxa"/>
            <w:tcBorders>
              <w:top w:val="single" w:sz="4" w:space="0" w:color="auto"/>
              <w:left w:val="single" w:sz="4" w:space="0" w:color="auto"/>
              <w:bottom w:val="single" w:sz="4" w:space="0" w:color="auto"/>
              <w:right w:val="single" w:sz="4" w:space="0" w:color="auto"/>
            </w:tcBorders>
          </w:tcPr>
          <w:p w14:paraId="0B2C79CF"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8</w:t>
            </w:r>
          </w:p>
        </w:tc>
        <w:tc>
          <w:tcPr>
            <w:tcW w:w="1559" w:type="dxa"/>
            <w:tcBorders>
              <w:top w:val="single" w:sz="4" w:space="0" w:color="auto"/>
              <w:left w:val="single" w:sz="4" w:space="0" w:color="auto"/>
              <w:bottom w:val="single" w:sz="4" w:space="0" w:color="auto"/>
              <w:right w:val="single" w:sz="4" w:space="0" w:color="auto"/>
            </w:tcBorders>
          </w:tcPr>
          <w:p w14:paraId="4449A5A8"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10,7</w:t>
            </w:r>
          </w:p>
        </w:tc>
      </w:tr>
      <w:tr w:rsidR="00DF2A80" w:rsidRPr="00DF2A80" w14:paraId="59563D9D" w14:textId="77777777" w:rsidTr="00DF2A80">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368B6068" w14:textId="4674AE80" w:rsidR="00DF2A80" w:rsidRPr="00C048B9" w:rsidRDefault="00C048B9" w:rsidP="00C048B9">
            <w:pPr>
              <w:rPr>
                <w:rFonts w:asciiTheme="minorHAnsi" w:hAnsiTheme="minorHAnsi"/>
                <w:sz w:val="22"/>
                <w:szCs w:val="24"/>
              </w:rPr>
            </w:pPr>
            <w:r w:rsidRPr="00C048B9">
              <w:rPr>
                <w:rFonts w:asciiTheme="minorHAnsi" w:hAnsiTheme="minorHAnsi"/>
                <w:sz w:val="22"/>
                <w:szCs w:val="24"/>
              </w:rPr>
              <w:t xml:space="preserve">- </w:t>
            </w:r>
            <w:r w:rsidR="00DF2A80" w:rsidRPr="00C048B9">
              <w:rPr>
                <w:rFonts w:asciiTheme="minorHAnsi" w:hAnsiTheme="minorHAnsi"/>
                <w:sz w:val="22"/>
                <w:szCs w:val="24"/>
              </w:rPr>
              <w:t>glasförpackningar</w:t>
            </w:r>
          </w:p>
        </w:tc>
        <w:tc>
          <w:tcPr>
            <w:tcW w:w="1560" w:type="dxa"/>
            <w:tcBorders>
              <w:top w:val="single" w:sz="4" w:space="0" w:color="auto"/>
              <w:left w:val="single" w:sz="4" w:space="0" w:color="auto"/>
              <w:bottom w:val="single" w:sz="4" w:space="0" w:color="auto"/>
              <w:right w:val="single" w:sz="4" w:space="0" w:color="auto"/>
            </w:tcBorders>
          </w:tcPr>
          <w:p w14:paraId="1BFE4249"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19,8</w:t>
            </w:r>
          </w:p>
        </w:tc>
        <w:tc>
          <w:tcPr>
            <w:tcW w:w="1559" w:type="dxa"/>
            <w:tcBorders>
              <w:top w:val="single" w:sz="4" w:space="0" w:color="auto"/>
              <w:left w:val="single" w:sz="4" w:space="0" w:color="auto"/>
              <w:bottom w:val="single" w:sz="4" w:space="0" w:color="auto"/>
              <w:right w:val="single" w:sz="4" w:space="0" w:color="auto"/>
            </w:tcBorders>
          </w:tcPr>
          <w:p w14:paraId="0441AF75"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15,9</w:t>
            </w:r>
          </w:p>
        </w:tc>
        <w:tc>
          <w:tcPr>
            <w:tcW w:w="1559" w:type="dxa"/>
            <w:tcBorders>
              <w:top w:val="single" w:sz="4" w:space="0" w:color="auto"/>
              <w:left w:val="single" w:sz="4" w:space="0" w:color="auto"/>
              <w:bottom w:val="single" w:sz="4" w:space="0" w:color="auto"/>
              <w:right w:val="single" w:sz="4" w:space="0" w:color="auto"/>
            </w:tcBorders>
          </w:tcPr>
          <w:p w14:paraId="66F4D32C"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22</w:t>
            </w:r>
          </w:p>
        </w:tc>
      </w:tr>
      <w:tr w:rsidR="00DF2A80" w:rsidRPr="00DF2A80" w14:paraId="1AD83769" w14:textId="77777777" w:rsidTr="00DF2A80">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5C8688D3" w14:textId="1EF44C54" w:rsidR="00DF2A80" w:rsidRPr="00C048B9" w:rsidRDefault="00C048B9" w:rsidP="00C048B9">
            <w:pPr>
              <w:rPr>
                <w:rFonts w:asciiTheme="minorHAnsi" w:hAnsiTheme="minorHAnsi"/>
                <w:sz w:val="22"/>
                <w:szCs w:val="24"/>
              </w:rPr>
            </w:pPr>
            <w:r w:rsidRPr="00C048B9">
              <w:rPr>
                <w:rFonts w:asciiTheme="minorHAnsi" w:hAnsiTheme="minorHAnsi"/>
                <w:sz w:val="22"/>
                <w:szCs w:val="24"/>
              </w:rPr>
              <w:t xml:space="preserve">- </w:t>
            </w:r>
            <w:r w:rsidR="00DF2A80" w:rsidRPr="00C048B9">
              <w:rPr>
                <w:rFonts w:asciiTheme="minorHAnsi" w:hAnsiTheme="minorHAnsi"/>
                <w:sz w:val="22"/>
                <w:szCs w:val="24"/>
              </w:rPr>
              <w:t>metallförpackningar</w:t>
            </w:r>
          </w:p>
        </w:tc>
        <w:tc>
          <w:tcPr>
            <w:tcW w:w="1560" w:type="dxa"/>
            <w:tcBorders>
              <w:top w:val="single" w:sz="4" w:space="0" w:color="auto"/>
              <w:left w:val="single" w:sz="4" w:space="0" w:color="auto"/>
              <w:bottom w:val="single" w:sz="4" w:space="0" w:color="auto"/>
              <w:right w:val="single" w:sz="4" w:space="0" w:color="auto"/>
            </w:tcBorders>
          </w:tcPr>
          <w:p w14:paraId="303BE9DC"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1,7</w:t>
            </w:r>
          </w:p>
        </w:tc>
        <w:tc>
          <w:tcPr>
            <w:tcW w:w="1559" w:type="dxa"/>
            <w:tcBorders>
              <w:top w:val="single" w:sz="4" w:space="0" w:color="auto"/>
              <w:left w:val="single" w:sz="4" w:space="0" w:color="auto"/>
              <w:bottom w:val="single" w:sz="4" w:space="0" w:color="auto"/>
              <w:right w:val="single" w:sz="4" w:space="0" w:color="auto"/>
            </w:tcBorders>
          </w:tcPr>
          <w:p w14:paraId="05876349"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1,5</w:t>
            </w:r>
          </w:p>
        </w:tc>
        <w:tc>
          <w:tcPr>
            <w:tcW w:w="1559" w:type="dxa"/>
            <w:tcBorders>
              <w:top w:val="single" w:sz="4" w:space="0" w:color="auto"/>
              <w:left w:val="single" w:sz="4" w:space="0" w:color="auto"/>
              <w:bottom w:val="single" w:sz="4" w:space="0" w:color="auto"/>
              <w:right w:val="single" w:sz="4" w:space="0" w:color="auto"/>
            </w:tcBorders>
          </w:tcPr>
          <w:p w14:paraId="35F88A23"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2,2</w:t>
            </w:r>
          </w:p>
        </w:tc>
      </w:tr>
      <w:tr w:rsidR="00DF2A80" w:rsidRPr="00DF2A80" w14:paraId="6A90C227" w14:textId="77777777" w:rsidTr="00DF2A80">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73D270B0" w14:textId="77777777" w:rsidR="00DF2A80" w:rsidRPr="00DF2A80" w:rsidRDefault="00DF2A80" w:rsidP="00DF2A80">
            <w:pPr>
              <w:rPr>
                <w:rFonts w:asciiTheme="minorHAnsi" w:hAnsiTheme="minorHAnsi"/>
                <w:sz w:val="22"/>
                <w:szCs w:val="22"/>
              </w:rPr>
            </w:pPr>
            <w:r w:rsidRPr="00DF2A80">
              <w:rPr>
                <w:rFonts w:asciiTheme="minorHAnsi" w:hAnsiTheme="minorHAnsi"/>
                <w:sz w:val="22"/>
                <w:szCs w:val="22"/>
              </w:rPr>
              <w:t>Elavfall totalt, varav:</w:t>
            </w:r>
          </w:p>
        </w:tc>
        <w:tc>
          <w:tcPr>
            <w:tcW w:w="1560" w:type="dxa"/>
            <w:tcBorders>
              <w:top w:val="single" w:sz="4" w:space="0" w:color="auto"/>
              <w:left w:val="single" w:sz="4" w:space="0" w:color="auto"/>
              <w:bottom w:val="single" w:sz="4" w:space="0" w:color="auto"/>
              <w:right w:val="single" w:sz="4" w:space="0" w:color="auto"/>
            </w:tcBorders>
          </w:tcPr>
          <w:p w14:paraId="6B39FCF5"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5,6</w:t>
            </w:r>
          </w:p>
        </w:tc>
        <w:tc>
          <w:tcPr>
            <w:tcW w:w="1559" w:type="dxa"/>
            <w:tcBorders>
              <w:top w:val="single" w:sz="4" w:space="0" w:color="auto"/>
              <w:left w:val="single" w:sz="4" w:space="0" w:color="auto"/>
              <w:bottom w:val="single" w:sz="4" w:space="0" w:color="auto"/>
              <w:right w:val="single" w:sz="4" w:space="0" w:color="auto"/>
            </w:tcBorders>
          </w:tcPr>
          <w:p w14:paraId="2AAA27EF"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4,5</w:t>
            </w:r>
          </w:p>
        </w:tc>
        <w:tc>
          <w:tcPr>
            <w:tcW w:w="1559" w:type="dxa"/>
            <w:tcBorders>
              <w:top w:val="single" w:sz="4" w:space="0" w:color="auto"/>
              <w:left w:val="single" w:sz="4" w:space="0" w:color="auto"/>
              <w:bottom w:val="single" w:sz="4" w:space="0" w:color="auto"/>
              <w:right w:val="single" w:sz="4" w:space="0" w:color="auto"/>
            </w:tcBorders>
          </w:tcPr>
          <w:p w14:paraId="5CCAC913"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6,8</w:t>
            </w:r>
          </w:p>
        </w:tc>
      </w:tr>
      <w:tr w:rsidR="00DF2A80" w:rsidRPr="00DF2A80" w14:paraId="3CEFEBE6" w14:textId="77777777" w:rsidTr="00DF2A80">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4E7553B8" w14:textId="013913C1" w:rsidR="00DF2A80" w:rsidRPr="00C048B9" w:rsidRDefault="00C048B9" w:rsidP="00C048B9">
            <w:pPr>
              <w:rPr>
                <w:rFonts w:asciiTheme="minorHAnsi" w:hAnsiTheme="minorHAnsi"/>
                <w:sz w:val="22"/>
                <w:szCs w:val="24"/>
              </w:rPr>
            </w:pPr>
            <w:r w:rsidRPr="00C048B9">
              <w:rPr>
                <w:rFonts w:asciiTheme="minorHAnsi" w:hAnsiTheme="minorHAnsi"/>
                <w:sz w:val="22"/>
                <w:szCs w:val="24"/>
              </w:rPr>
              <w:t xml:space="preserve">- </w:t>
            </w:r>
            <w:r w:rsidR="00DF2A80" w:rsidRPr="00C048B9">
              <w:rPr>
                <w:rFonts w:asciiTheme="minorHAnsi" w:hAnsiTheme="minorHAnsi"/>
                <w:sz w:val="22"/>
                <w:szCs w:val="24"/>
              </w:rPr>
              <w:t>elavfall, exkl. batterier</w:t>
            </w:r>
            <w:r w:rsidR="00DF2A80" w:rsidRPr="00C048B9">
              <w:rPr>
                <w:rFonts w:asciiTheme="minorHAnsi" w:hAnsiTheme="minorHAnsi"/>
                <w:sz w:val="22"/>
                <w:szCs w:val="24"/>
                <w:vertAlign w:val="superscript"/>
              </w:rPr>
              <w:t>1</w:t>
            </w:r>
          </w:p>
        </w:tc>
        <w:tc>
          <w:tcPr>
            <w:tcW w:w="1560" w:type="dxa"/>
            <w:tcBorders>
              <w:top w:val="single" w:sz="4" w:space="0" w:color="auto"/>
              <w:left w:val="single" w:sz="4" w:space="0" w:color="auto"/>
              <w:bottom w:val="single" w:sz="4" w:space="0" w:color="auto"/>
              <w:right w:val="single" w:sz="4" w:space="0" w:color="auto"/>
            </w:tcBorders>
          </w:tcPr>
          <w:p w14:paraId="061995DC"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5,3</w:t>
            </w:r>
          </w:p>
        </w:tc>
        <w:tc>
          <w:tcPr>
            <w:tcW w:w="1559" w:type="dxa"/>
            <w:tcBorders>
              <w:top w:val="single" w:sz="4" w:space="0" w:color="auto"/>
              <w:left w:val="single" w:sz="4" w:space="0" w:color="auto"/>
              <w:bottom w:val="single" w:sz="4" w:space="0" w:color="auto"/>
              <w:right w:val="single" w:sz="4" w:space="0" w:color="auto"/>
            </w:tcBorders>
          </w:tcPr>
          <w:p w14:paraId="1E96CE7F"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4,1</w:t>
            </w:r>
          </w:p>
        </w:tc>
        <w:tc>
          <w:tcPr>
            <w:tcW w:w="1559" w:type="dxa"/>
            <w:tcBorders>
              <w:top w:val="single" w:sz="4" w:space="0" w:color="auto"/>
              <w:left w:val="single" w:sz="4" w:space="0" w:color="auto"/>
              <w:bottom w:val="single" w:sz="4" w:space="0" w:color="auto"/>
              <w:right w:val="single" w:sz="4" w:space="0" w:color="auto"/>
            </w:tcBorders>
          </w:tcPr>
          <w:p w14:paraId="1A7CB31C"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6,5</w:t>
            </w:r>
          </w:p>
        </w:tc>
      </w:tr>
      <w:tr w:rsidR="00DF2A80" w:rsidRPr="00DF2A80" w14:paraId="2419559F" w14:textId="77777777" w:rsidTr="00DF2A80">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5B39AF45" w14:textId="4DCA5F5A" w:rsidR="00DF2A80" w:rsidRPr="00C048B9" w:rsidRDefault="00C048B9" w:rsidP="00C048B9">
            <w:pPr>
              <w:rPr>
                <w:rFonts w:asciiTheme="minorHAnsi" w:hAnsiTheme="minorHAnsi"/>
                <w:sz w:val="22"/>
                <w:szCs w:val="24"/>
              </w:rPr>
            </w:pPr>
            <w:r w:rsidRPr="00C048B9">
              <w:rPr>
                <w:rFonts w:asciiTheme="minorHAnsi" w:hAnsiTheme="minorHAnsi"/>
                <w:sz w:val="22"/>
                <w:szCs w:val="24"/>
              </w:rPr>
              <w:t xml:space="preserve">- </w:t>
            </w:r>
            <w:r w:rsidR="00DF2A80" w:rsidRPr="00C048B9">
              <w:rPr>
                <w:rFonts w:asciiTheme="minorHAnsi" w:hAnsiTheme="minorHAnsi"/>
                <w:sz w:val="22"/>
                <w:szCs w:val="24"/>
              </w:rPr>
              <w:t>bärbara batterier</w:t>
            </w:r>
          </w:p>
        </w:tc>
        <w:tc>
          <w:tcPr>
            <w:tcW w:w="1560" w:type="dxa"/>
            <w:tcBorders>
              <w:top w:val="single" w:sz="4" w:space="0" w:color="auto"/>
              <w:left w:val="single" w:sz="4" w:space="0" w:color="auto"/>
              <w:bottom w:val="single" w:sz="4" w:space="0" w:color="auto"/>
              <w:right w:val="single" w:sz="4" w:space="0" w:color="auto"/>
            </w:tcBorders>
          </w:tcPr>
          <w:p w14:paraId="4F05C64D"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0,3</w:t>
            </w:r>
          </w:p>
        </w:tc>
        <w:tc>
          <w:tcPr>
            <w:tcW w:w="1559" w:type="dxa"/>
            <w:tcBorders>
              <w:top w:val="single" w:sz="4" w:space="0" w:color="auto"/>
              <w:left w:val="single" w:sz="4" w:space="0" w:color="auto"/>
              <w:bottom w:val="single" w:sz="4" w:space="0" w:color="auto"/>
              <w:right w:val="single" w:sz="4" w:space="0" w:color="auto"/>
            </w:tcBorders>
          </w:tcPr>
          <w:p w14:paraId="2B9568D1"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0,4</w:t>
            </w:r>
          </w:p>
        </w:tc>
        <w:tc>
          <w:tcPr>
            <w:tcW w:w="1559" w:type="dxa"/>
            <w:tcBorders>
              <w:top w:val="single" w:sz="4" w:space="0" w:color="auto"/>
              <w:left w:val="single" w:sz="4" w:space="0" w:color="auto"/>
              <w:bottom w:val="single" w:sz="4" w:space="0" w:color="auto"/>
              <w:right w:val="single" w:sz="4" w:space="0" w:color="auto"/>
            </w:tcBorders>
          </w:tcPr>
          <w:p w14:paraId="1DE2E289"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0,3</w:t>
            </w:r>
          </w:p>
        </w:tc>
      </w:tr>
      <w:tr w:rsidR="00DF2A80" w:rsidRPr="00DF2A80" w14:paraId="19C846A5" w14:textId="77777777" w:rsidTr="00DF2A80">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7AF682E9" w14:textId="77777777" w:rsidR="00DF2A80" w:rsidRPr="00DF2A80" w:rsidRDefault="00DF2A80" w:rsidP="00DF2A80">
            <w:pPr>
              <w:rPr>
                <w:rFonts w:asciiTheme="minorHAnsi" w:hAnsiTheme="minorHAnsi"/>
                <w:sz w:val="22"/>
                <w:szCs w:val="22"/>
              </w:rPr>
            </w:pPr>
            <w:r w:rsidRPr="00DF2A80">
              <w:rPr>
                <w:rFonts w:asciiTheme="minorHAnsi" w:hAnsiTheme="minorHAnsi"/>
                <w:sz w:val="22"/>
                <w:szCs w:val="22"/>
              </w:rPr>
              <w:t>Bilbatterier</w:t>
            </w:r>
          </w:p>
        </w:tc>
        <w:tc>
          <w:tcPr>
            <w:tcW w:w="1560" w:type="dxa"/>
            <w:tcBorders>
              <w:top w:val="single" w:sz="4" w:space="0" w:color="auto"/>
              <w:left w:val="single" w:sz="4" w:space="0" w:color="auto"/>
              <w:bottom w:val="single" w:sz="4" w:space="0" w:color="auto"/>
              <w:right w:val="single" w:sz="4" w:space="0" w:color="auto"/>
            </w:tcBorders>
          </w:tcPr>
          <w:p w14:paraId="5E090FCA"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CAFAEFF"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AD934B8"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0,9</w:t>
            </w:r>
          </w:p>
        </w:tc>
      </w:tr>
      <w:tr w:rsidR="00DF2A80" w:rsidRPr="00DF2A80" w14:paraId="377A258E" w14:textId="77777777" w:rsidTr="00DF2A80">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334AEC94" w14:textId="77777777" w:rsidR="00DF2A80" w:rsidRPr="00DF2A80" w:rsidRDefault="00DF2A80" w:rsidP="00DF2A80">
            <w:pPr>
              <w:rPr>
                <w:rFonts w:asciiTheme="minorHAnsi" w:hAnsiTheme="minorHAnsi"/>
                <w:sz w:val="22"/>
                <w:szCs w:val="22"/>
              </w:rPr>
            </w:pPr>
            <w:r w:rsidRPr="00DF2A80">
              <w:rPr>
                <w:rFonts w:asciiTheme="minorHAnsi" w:hAnsiTheme="minorHAnsi"/>
                <w:sz w:val="22"/>
                <w:szCs w:val="22"/>
              </w:rPr>
              <w:t>Däck</w:t>
            </w:r>
          </w:p>
        </w:tc>
        <w:tc>
          <w:tcPr>
            <w:tcW w:w="1560" w:type="dxa"/>
            <w:tcBorders>
              <w:top w:val="single" w:sz="4" w:space="0" w:color="auto"/>
              <w:left w:val="single" w:sz="4" w:space="0" w:color="auto"/>
              <w:bottom w:val="single" w:sz="4" w:space="0" w:color="auto"/>
              <w:right w:val="single" w:sz="4" w:space="0" w:color="auto"/>
            </w:tcBorders>
          </w:tcPr>
          <w:p w14:paraId="5C62ABED"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Ingen uppgift</w:t>
            </w:r>
          </w:p>
        </w:tc>
        <w:tc>
          <w:tcPr>
            <w:tcW w:w="1559" w:type="dxa"/>
            <w:tcBorders>
              <w:top w:val="single" w:sz="4" w:space="0" w:color="auto"/>
              <w:left w:val="single" w:sz="4" w:space="0" w:color="auto"/>
              <w:bottom w:val="single" w:sz="4" w:space="0" w:color="auto"/>
              <w:right w:val="single" w:sz="4" w:space="0" w:color="auto"/>
            </w:tcBorders>
          </w:tcPr>
          <w:p w14:paraId="506A8BD9"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Ingen uppgift</w:t>
            </w:r>
          </w:p>
        </w:tc>
        <w:tc>
          <w:tcPr>
            <w:tcW w:w="1559" w:type="dxa"/>
            <w:tcBorders>
              <w:top w:val="single" w:sz="4" w:space="0" w:color="auto"/>
              <w:left w:val="single" w:sz="4" w:space="0" w:color="auto"/>
              <w:bottom w:val="single" w:sz="4" w:space="0" w:color="auto"/>
              <w:right w:val="single" w:sz="4" w:space="0" w:color="auto"/>
            </w:tcBorders>
          </w:tcPr>
          <w:p w14:paraId="2283DB20"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8,7</w:t>
            </w:r>
            <w:r w:rsidRPr="00DF2A80">
              <w:rPr>
                <w:rFonts w:asciiTheme="minorHAnsi" w:hAnsiTheme="minorHAnsi"/>
                <w:sz w:val="22"/>
                <w:szCs w:val="22"/>
                <w:vertAlign w:val="superscript"/>
              </w:rPr>
              <w:t>2</w:t>
            </w:r>
          </w:p>
        </w:tc>
      </w:tr>
      <w:tr w:rsidR="00DF2A80" w:rsidRPr="00DF2A80" w14:paraId="1069E8CB" w14:textId="77777777" w:rsidTr="00DF2A80">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63FF84A3" w14:textId="77777777" w:rsidR="00DF2A80" w:rsidRPr="00DF2A80" w:rsidRDefault="00DF2A80" w:rsidP="00DF2A80">
            <w:pPr>
              <w:rPr>
                <w:rFonts w:asciiTheme="minorHAnsi" w:hAnsiTheme="minorHAnsi"/>
                <w:sz w:val="22"/>
                <w:szCs w:val="22"/>
              </w:rPr>
            </w:pPr>
            <w:r w:rsidRPr="00DF2A80">
              <w:rPr>
                <w:rFonts w:asciiTheme="minorHAnsi" w:hAnsiTheme="minorHAnsi"/>
                <w:sz w:val="22"/>
                <w:szCs w:val="22"/>
              </w:rPr>
              <w:t>Bilar</w:t>
            </w:r>
          </w:p>
        </w:tc>
        <w:tc>
          <w:tcPr>
            <w:tcW w:w="1560" w:type="dxa"/>
            <w:tcBorders>
              <w:top w:val="single" w:sz="4" w:space="0" w:color="auto"/>
              <w:left w:val="single" w:sz="4" w:space="0" w:color="auto"/>
              <w:bottom w:val="single" w:sz="4" w:space="0" w:color="auto"/>
              <w:right w:val="single" w:sz="4" w:space="0" w:color="auto"/>
            </w:tcBorders>
          </w:tcPr>
          <w:p w14:paraId="5C904910"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Ingen uppgift</w:t>
            </w:r>
          </w:p>
        </w:tc>
        <w:tc>
          <w:tcPr>
            <w:tcW w:w="1559" w:type="dxa"/>
            <w:tcBorders>
              <w:top w:val="single" w:sz="4" w:space="0" w:color="auto"/>
              <w:left w:val="single" w:sz="4" w:space="0" w:color="auto"/>
              <w:bottom w:val="single" w:sz="4" w:space="0" w:color="auto"/>
              <w:right w:val="single" w:sz="4" w:space="0" w:color="auto"/>
            </w:tcBorders>
          </w:tcPr>
          <w:p w14:paraId="264FE193"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Ingen uppgift</w:t>
            </w:r>
          </w:p>
        </w:tc>
        <w:tc>
          <w:tcPr>
            <w:tcW w:w="1559" w:type="dxa"/>
            <w:tcBorders>
              <w:top w:val="single" w:sz="4" w:space="0" w:color="auto"/>
              <w:left w:val="single" w:sz="4" w:space="0" w:color="auto"/>
              <w:bottom w:val="single" w:sz="4" w:space="0" w:color="auto"/>
              <w:right w:val="single" w:sz="4" w:space="0" w:color="auto"/>
            </w:tcBorders>
          </w:tcPr>
          <w:p w14:paraId="618D9A6B" w14:textId="77777777" w:rsidR="00DF2A80" w:rsidRPr="00DF2A80" w:rsidRDefault="00DF2A80" w:rsidP="00DF2A8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F2A80">
              <w:rPr>
                <w:rFonts w:asciiTheme="minorHAnsi" w:hAnsiTheme="minorHAnsi"/>
                <w:sz w:val="22"/>
                <w:szCs w:val="22"/>
              </w:rPr>
              <w:t>Ingen uppgift</w:t>
            </w:r>
          </w:p>
        </w:tc>
      </w:tr>
      <w:tr w:rsidR="00DF2A80" w:rsidRPr="00DF2A80" w14:paraId="5C4D946C" w14:textId="77777777" w:rsidTr="00DF2A80">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right w:val="single" w:sz="4" w:space="0" w:color="auto"/>
            </w:tcBorders>
          </w:tcPr>
          <w:p w14:paraId="4A147921" w14:textId="77777777" w:rsidR="00DF2A80" w:rsidRPr="00DF2A80" w:rsidRDefault="00DF2A80" w:rsidP="00DF7D23">
            <w:pPr>
              <w:spacing w:afterLines="10" w:after="24"/>
              <w:rPr>
                <w:rFonts w:asciiTheme="minorHAnsi" w:hAnsiTheme="minorHAnsi" w:cs="Arial"/>
                <w:sz w:val="22"/>
                <w:szCs w:val="22"/>
              </w:rPr>
            </w:pPr>
            <w:r w:rsidRPr="00DF2A80">
              <w:rPr>
                <w:rFonts w:asciiTheme="minorHAnsi" w:hAnsiTheme="minorHAnsi" w:cs="Arial"/>
                <w:sz w:val="22"/>
                <w:szCs w:val="22"/>
              </w:rPr>
              <w:t>Läkemedel</w:t>
            </w:r>
          </w:p>
        </w:tc>
        <w:tc>
          <w:tcPr>
            <w:tcW w:w="1560" w:type="dxa"/>
            <w:tcBorders>
              <w:top w:val="single" w:sz="4" w:space="0" w:color="auto"/>
              <w:left w:val="single" w:sz="4" w:space="0" w:color="auto"/>
              <w:bottom w:val="single" w:sz="4" w:space="0" w:color="auto"/>
              <w:right w:val="single" w:sz="4" w:space="0" w:color="auto"/>
            </w:tcBorders>
          </w:tcPr>
          <w:p w14:paraId="0E77C879" w14:textId="77777777" w:rsidR="00DF2A80" w:rsidRPr="00DF2A80" w:rsidRDefault="00DF2A80" w:rsidP="00DF2A80">
            <w:pPr>
              <w:spacing w:beforeLines="20" w:before="48" w:afterLines="10"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F2A80">
              <w:rPr>
                <w:rFonts w:asciiTheme="minorHAnsi" w:hAnsiTheme="minorHAnsi" w:cs="Arial"/>
                <w:sz w:val="22"/>
                <w:szCs w:val="22"/>
              </w:rPr>
              <w:t>Ingen uppgift</w:t>
            </w:r>
          </w:p>
        </w:tc>
        <w:tc>
          <w:tcPr>
            <w:tcW w:w="1559" w:type="dxa"/>
            <w:tcBorders>
              <w:top w:val="single" w:sz="4" w:space="0" w:color="auto"/>
              <w:left w:val="single" w:sz="4" w:space="0" w:color="auto"/>
              <w:bottom w:val="single" w:sz="4" w:space="0" w:color="auto"/>
              <w:right w:val="single" w:sz="4" w:space="0" w:color="auto"/>
            </w:tcBorders>
          </w:tcPr>
          <w:p w14:paraId="24528980" w14:textId="77777777" w:rsidR="00DF2A80" w:rsidRPr="00DF2A80" w:rsidRDefault="00DF2A80" w:rsidP="00DF2A80">
            <w:pPr>
              <w:spacing w:beforeLines="20" w:before="48" w:afterLines="10"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F2A80">
              <w:rPr>
                <w:rFonts w:asciiTheme="minorHAnsi" w:hAnsiTheme="minorHAnsi" w:cs="Arial"/>
                <w:sz w:val="22"/>
                <w:szCs w:val="22"/>
              </w:rPr>
              <w:t>Ingen uppgift</w:t>
            </w:r>
          </w:p>
        </w:tc>
        <w:tc>
          <w:tcPr>
            <w:tcW w:w="1559" w:type="dxa"/>
            <w:tcBorders>
              <w:top w:val="single" w:sz="4" w:space="0" w:color="auto"/>
              <w:left w:val="single" w:sz="4" w:space="0" w:color="auto"/>
              <w:bottom w:val="single" w:sz="4" w:space="0" w:color="auto"/>
              <w:right w:val="single" w:sz="4" w:space="0" w:color="auto"/>
            </w:tcBorders>
          </w:tcPr>
          <w:p w14:paraId="0D71A82E" w14:textId="77777777" w:rsidR="00DF2A80" w:rsidRPr="00DF2A80" w:rsidRDefault="00DF2A80" w:rsidP="00DF2A80">
            <w:pPr>
              <w:spacing w:beforeLines="20" w:before="48" w:afterLines="10" w:after="24"/>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F2A80">
              <w:rPr>
                <w:rFonts w:asciiTheme="minorHAnsi" w:hAnsiTheme="minorHAnsi" w:cs="Arial"/>
                <w:sz w:val="22"/>
                <w:szCs w:val="22"/>
              </w:rPr>
              <w:t>Ingen uppgift</w:t>
            </w:r>
          </w:p>
        </w:tc>
      </w:tr>
    </w:tbl>
    <w:p w14:paraId="2743D76A" w14:textId="77777777" w:rsidR="00DF2A80" w:rsidRPr="008318AB" w:rsidRDefault="00DF2A80" w:rsidP="00DF2A80">
      <w:pPr>
        <w:pStyle w:val="Brdtext"/>
        <w:rPr>
          <w:sz w:val="18"/>
          <w:szCs w:val="16"/>
        </w:rPr>
      </w:pPr>
      <w:r w:rsidRPr="008318AB">
        <w:rPr>
          <w:sz w:val="18"/>
          <w:szCs w:val="16"/>
          <w:vertAlign w:val="superscript"/>
        </w:rPr>
        <w:t xml:space="preserve">1 </w:t>
      </w:r>
      <w:r w:rsidRPr="008318AB">
        <w:rPr>
          <w:sz w:val="18"/>
          <w:szCs w:val="16"/>
        </w:rPr>
        <w:t xml:space="preserve">Avser El-Kretsens fraktion </w:t>
      </w:r>
      <w:r w:rsidRPr="008318AB">
        <w:rPr>
          <w:i/>
          <w:iCs/>
          <w:sz w:val="18"/>
          <w:szCs w:val="16"/>
        </w:rPr>
        <w:t>Diverse elektronik</w:t>
      </w:r>
      <w:r w:rsidRPr="008318AB">
        <w:rPr>
          <w:sz w:val="18"/>
          <w:szCs w:val="16"/>
        </w:rPr>
        <w:t>. I denna fraktion ingår inte vitvaror, kyl och frys, batterier, lysrör och lågenergilampor samt övriga ljuskällor.</w:t>
      </w:r>
    </w:p>
    <w:p w14:paraId="70ABD1B9" w14:textId="77777777" w:rsidR="00DF2A80" w:rsidRPr="008318AB" w:rsidRDefault="00DF2A80" w:rsidP="00DF2A80">
      <w:pPr>
        <w:pStyle w:val="Brdtext"/>
        <w:rPr>
          <w:sz w:val="20"/>
          <w:szCs w:val="20"/>
        </w:rPr>
      </w:pPr>
      <w:r w:rsidRPr="008318AB">
        <w:rPr>
          <w:sz w:val="18"/>
          <w:szCs w:val="16"/>
          <w:vertAlign w:val="superscript"/>
        </w:rPr>
        <w:t>2</w:t>
      </w:r>
      <w:r w:rsidRPr="008318AB">
        <w:rPr>
          <w:sz w:val="18"/>
          <w:szCs w:val="16"/>
        </w:rPr>
        <w:t xml:space="preserve"> Avser statistik för 2020 från Svensk Däckåtervinning.</w:t>
      </w:r>
      <w:r w:rsidRPr="008318AB">
        <w:rPr>
          <w:sz w:val="20"/>
          <w:szCs w:val="20"/>
        </w:rPr>
        <w:t xml:space="preserve"> </w:t>
      </w:r>
    </w:p>
    <w:p w14:paraId="58383495" w14:textId="77777777" w:rsidR="00DF2A80" w:rsidRDefault="00DF2A80" w:rsidP="00DF2A80">
      <w:pPr>
        <w:pStyle w:val="Brdtext"/>
      </w:pPr>
    </w:p>
    <w:p w14:paraId="0A99ACB5" w14:textId="63448F3E" w:rsidR="00DF2A80" w:rsidRPr="00CA1594" w:rsidRDefault="00DF2A80" w:rsidP="00C048B9">
      <w:r w:rsidRPr="00CA1594">
        <w:t xml:space="preserve">Statistiken avseende </w:t>
      </w:r>
      <w:r>
        <w:t xml:space="preserve">avfall som omfattas av producentansvar </w:t>
      </w:r>
      <w:r w:rsidRPr="00CA1594">
        <w:t>för Nyköping och</w:t>
      </w:r>
      <w:r>
        <w:t xml:space="preserve"> </w:t>
      </w:r>
      <w:r w:rsidRPr="00CA1594">
        <w:t>Oxelösund</w:t>
      </w:r>
      <w:r>
        <w:t xml:space="preserve"> baseras på underlag från FTI och El-Kretsen. Denna statistik visar att</w:t>
      </w:r>
      <w:r w:rsidRPr="00CA1594">
        <w:t xml:space="preserve"> Nyköping och Oxelösund i regel </w:t>
      </w:r>
      <w:r>
        <w:t xml:space="preserve">ligger </w:t>
      </w:r>
      <w:r w:rsidRPr="00CA1594">
        <w:t xml:space="preserve">något </w:t>
      </w:r>
      <w:r>
        <w:t>under</w:t>
      </w:r>
      <w:r w:rsidRPr="00CA1594">
        <w:t xml:space="preserve"> de nationella genomsnitten för insamlad mängd </w:t>
      </w:r>
      <w:r>
        <w:t>avfall</w:t>
      </w:r>
      <w:r w:rsidRPr="00CA1594">
        <w:t xml:space="preserve"> per invånare.</w:t>
      </w:r>
      <w:r>
        <w:t xml:space="preserve"> För däck, bilar och läkemedel saknas statistik. </w:t>
      </w:r>
    </w:p>
    <w:p w14:paraId="44835107" w14:textId="72B83981" w:rsidR="00DF2A80" w:rsidRPr="004E6629" w:rsidRDefault="00DF2A80" w:rsidP="00DF2A80">
      <w:pPr>
        <w:pStyle w:val="Rubrik2"/>
      </w:pPr>
      <w:bookmarkStart w:id="274" w:name="_Toc477965903"/>
      <w:bookmarkStart w:id="275" w:name="_Toc25845034"/>
      <w:bookmarkStart w:id="276" w:name="_Toc118448683"/>
      <w:bookmarkStart w:id="277" w:name="_Toc122451090"/>
      <w:bookmarkStart w:id="278" w:name="_Ref315200797"/>
      <w:bookmarkStart w:id="279" w:name="_Toc477965893"/>
      <w:r>
        <w:t xml:space="preserve">5.2 </w:t>
      </w:r>
      <w:r w:rsidRPr="004E6629">
        <w:t>Förpackningar</w:t>
      </w:r>
      <w:bookmarkEnd w:id="274"/>
      <w:bookmarkEnd w:id="275"/>
      <w:bookmarkEnd w:id="276"/>
      <w:bookmarkEnd w:id="277"/>
    </w:p>
    <w:p w14:paraId="7CC85900" w14:textId="77777777" w:rsidR="00DF2A80" w:rsidRDefault="00DF2A80" w:rsidP="00C048B9">
      <w:r>
        <w:t xml:space="preserve">Insamling av förpackningar sker framför allt vid återvinningsstationer. </w:t>
      </w:r>
      <w:r w:rsidRPr="007F0DBD">
        <w:t>I Nyköpings och Oxelösunds kommun</w:t>
      </w:r>
      <w:r>
        <w:t>er</w:t>
      </w:r>
      <w:r w:rsidRPr="007F0DBD">
        <w:t xml:space="preserve"> finns 3</w:t>
      </w:r>
      <w:r>
        <w:t>3</w:t>
      </w:r>
      <w:r w:rsidRPr="007F0DBD">
        <w:t xml:space="preserve"> respektive </w:t>
      </w:r>
      <w:r>
        <w:t xml:space="preserve">7 återvinningsstationer för insamling av hushållens förpackningsmaterial (glas, kartong, plast och metall). I Nyköpings kommun finns ytterligare 3 återvinningsstationer där det enbart samlas in glasförpackningar. </w:t>
      </w:r>
      <w:r w:rsidRPr="007F0DBD">
        <w:t>Återvinningsstationerna är placerade på allmänna platser, till exempel vid</w:t>
      </w:r>
      <w:r>
        <w:t xml:space="preserve"> </w:t>
      </w:r>
      <w:r w:rsidRPr="007F0DBD">
        <w:t>butiker.</w:t>
      </w:r>
      <w:r>
        <w:t xml:space="preserve"> </w:t>
      </w:r>
    </w:p>
    <w:p w14:paraId="2D0B3E93" w14:textId="77777777" w:rsidR="00DF2A80" w:rsidRDefault="00DF2A80" w:rsidP="00C048B9">
      <w:r>
        <w:t xml:space="preserve">Det förekommer även att förpackningar samlas in fastighetsnära i separata kärl </w:t>
      </w:r>
      <w:bookmarkStart w:id="280" w:name="_Hlk118727444"/>
      <w:r>
        <w:t xml:space="preserve">i avfallsutrymmen i flerbostadshus, </w:t>
      </w:r>
      <w:r w:rsidRPr="004D2F6B">
        <w:t>samfälligheter</w:t>
      </w:r>
      <w:r>
        <w:t xml:space="preserve"> och verksamheter</w:t>
      </w:r>
      <w:bookmarkEnd w:id="280"/>
      <w:r>
        <w:t xml:space="preserve">. I </w:t>
      </w:r>
      <w:r>
        <w:lastRenderedPageBreak/>
        <w:t xml:space="preserve">Nyköpings kommun bedöms anslutningsgraden till denna fastighetsnära insamling vara cirka 70 %. I Oxelösunds kommun bedöms anslutningsgraden vara cirka 40 %. I Nyköping sker den fastighetsnära insamlingen av förpackningar genom att kommunen erbjuder detta som en tilläggstjänst till fastighetsägaren men fastighetsägaren kan även vända sig till entreprenörer på marknaden. I Oxelösund erbjuder inte Oxelö Energi dessa tjänster utan fastighetsägarna är hänvisade till entreprenörer på marknaden.  </w:t>
      </w:r>
    </w:p>
    <w:p w14:paraId="236C64B2" w14:textId="77777777" w:rsidR="00DF2A80" w:rsidRDefault="00DF2A80" w:rsidP="00C048B9">
      <w:r>
        <w:t xml:space="preserve">Förpackningar som samlas in, både i egen regi och av entreprenör, omlastas </w:t>
      </w:r>
      <w:r w:rsidRPr="001F2ABF">
        <w:t>på Björshults avfallsanläggning.</w:t>
      </w:r>
      <w:r>
        <w:t xml:space="preserve"> </w:t>
      </w:r>
      <w:bookmarkStart w:id="281" w:name="_Hlk118727621"/>
      <w:r w:rsidRPr="00A86D6E">
        <w:t>In</w:t>
      </w:r>
      <w:r>
        <w:t>s</w:t>
      </w:r>
      <w:r w:rsidRPr="00A86D6E">
        <w:t>amlade förpackningar återvinns</w:t>
      </w:r>
      <w:r>
        <w:t xml:space="preserve"> </w:t>
      </w:r>
      <w:r w:rsidRPr="00A86D6E">
        <w:t>i huvudsak genom materialåtervinnin</w:t>
      </w:r>
      <w:r>
        <w:t xml:space="preserve">g. En del insamlade plastförpackningar återvinns genom energiåtervinning. </w:t>
      </w:r>
      <w:bookmarkEnd w:id="281"/>
    </w:p>
    <w:p w14:paraId="105FCB98" w14:textId="77777777" w:rsidR="00DF2A80" w:rsidRDefault="00DF2A80" w:rsidP="00C048B9">
      <w:r>
        <w:t xml:space="preserve">Från </w:t>
      </w:r>
      <w:bookmarkStart w:id="282" w:name="_Hlk120717667"/>
      <w:r>
        <w:t xml:space="preserve">1 januari 2024 </w:t>
      </w:r>
      <w:bookmarkEnd w:id="282"/>
      <w:r>
        <w:t>tar kommunerna över insamlingsansvaret för förpackningar och kommunerna kan då också komma att ta över ansvaret för återvinningsstationerna. Kommunerna behöver också bygga ut den fastighetsnära insamlingen av förpackningar fram till 1 januari 2027.</w:t>
      </w:r>
    </w:p>
    <w:p w14:paraId="46125245" w14:textId="670E36A6" w:rsidR="00DF2A80" w:rsidRPr="004E6629" w:rsidRDefault="00DF2A80" w:rsidP="00DF2A80">
      <w:pPr>
        <w:pStyle w:val="Rubrik2"/>
      </w:pPr>
      <w:bookmarkStart w:id="283" w:name="_Toc21947926"/>
      <w:bookmarkStart w:id="284" w:name="_Toc21947927"/>
      <w:bookmarkStart w:id="285" w:name="_Toc21947928"/>
      <w:bookmarkStart w:id="286" w:name="_Toc18270843"/>
      <w:bookmarkStart w:id="287" w:name="_Toc477965904"/>
      <w:bookmarkStart w:id="288" w:name="_Toc25845035"/>
      <w:bookmarkStart w:id="289" w:name="_Toc118448684"/>
      <w:bookmarkStart w:id="290" w:name="_Toc122451091"/>
      <w:bookmarkEnd w:id="283"/>
      <w:bookmarkEnd w:id="284"/>
      <w:bookmarkEnd w:id="285"/>
      <w:bookmarkEnd w:id="286"/>
      <w:r>
        <w:t xml:space="preserve">5.3 </w:t>
      </w:r>
      <w:r w:rsidRPr="004E6629">
        <w:t>Däck</w:t>
      </w:r>
      <w:bookmarkEnd w:id="287"/>
      <w:bookmarkEnd w:id="288"/>
      <w:bookmarkEnd w:id="289"/>
      <w:bookmarkEnd w:id="290"/>
    </w:p>
    <w:p w14:paraId="47EB08EB" w14:textId="77777777" w:rsidR="00DF2A80" w:rsidRPr="00153A97" w:rsidRDefault="00DF2A80" w:rsidP="00C048B9">
      <w:bookmarkStart w:id="291" w:name="_Hlk102736870"/>
      <w:r w:rsidRPr="00A86D6E">
        <w:t>Däck från hushåll samlas in via återförsäljare av däck samt på</w:t>
      </w:r>
      <w:r>
        <w:t xml:space="preserve"> </w:t>
      </w:r>
      <w:r w:rsidRPr="00A86D6E">
        <w:t xml:space="preserve">återvinningscentralerna. Däcken mellanlagras på Björshult </w:t>
      </w:r>
      <w:r w:rsidRPr="00153A97">
        <w:t>innan de transporteras bort av en entreprenör på uppdrag av Svensk Däckåtervinning, som ansvarar för omhändertagandet. Däck på fälg omhändertas av aktör</w:t>
      </w:r>
      <w:r w:rsidRPr="00153A97">
        <w:rPr>
          <w:rStyle w:val="Fotnotsreferens"/>
        </w:rPr>
        <w:footnoteReference w:id="3"/>
      </w:r>
      <w:r w:rsidRPr="00153A97">
        <w:t xml:space="preserve"> för återvinning. Däck omhändertas ofta genom förbränning där energin används till uppvärmning alternativt omhändertas däcken genom materialåtervinning.</w:t>
      </w:r>
    </w:p>
    <w:p w14:paraId="1EC1EFC6" w14:textId="115A22DF" w:rsidR="00DF2A80" w:rsidRPr="00153A97" w:rsidRDefault="00DF2A80" w:rsidP="00DF2A80">
      <w:pPr>
        <w:pStyle w:val="Rubrik2"/>
      </w:pPr>
      <w:bookmarkStart w:id="292" w:name="_Toc18270845"/>
      <w:bookmarkStart w:id="293" w:name="_Toc477965905"/>
      <w:bookmarkStart w:id="294" w:name="_Toc25845036"/>
      <w:bookmarkStart w:id="295" w:name="_Toc118448685"/>
      <w:bookmarkStart w:id="296" w:name="_Toc122451092"/>
      <w:bookmarkEnd w:id="291"/>
      <w:bookmarkEnd w:id="292"/>
      <w:r>
        <w:t xml:space="preserve">5.4 </w:t>
      </w:r>
      <w:r w:rsidRPr="00153A97">
        <w:t>Batterier</w:t>
      </w:r>
      <w:bookmarkEnd w:id="293"/>
      <w:bookmarkEnd w:id="294"/>
      <w:bookmarkEnd w:id="295"/>
      <w:bookmarkEnd w:id="296"/>
    </w:p>
    <w:p w14:paraId="11182E96" w14:textId="77777777" w:rsidR="00DF2A80" w:rsidRPr="00A86D6E" w:rsidRDefault="00DF2A80" w:rsidP="00C048B9">
      <w:bookmarkStart w:id="297" w:name="_Toc18270847"/>
      <w:bookmarkStart w:id="298" w:name="_Toc477965906"/>
      <w:bookmarkStart w:id="299" w:name="_Toc25845037"/>
      <w:bookmarkEnd w:id="297"/>
      <w:r w:rsidRPr="00A86D6E">
        <w:t>Småbatterier från hushåll samlas in via ett flertal platser, i huvudsak i batteriholkar på</w:t>
      </w:r>
      <w:r>
        <w:t xml:space="preserve"> </w:t>
      </w:r>
      <w:r w:rsidRPr="00A86D6E">
        <w:t>återvinningsstationer, återvinningscentraler och hos återförsäljare. Det är också</w:t>
      </w:r>
      <w:r>
        <w:t xml:space="preserve"> </w:t>
      </w:r>
      <w:r w:rsidRPr="00A86D6E">
        <w:t>möjligt att lämna batterier via en särskild behållare så kallad ”</w:t>
      </w:r>
      <w:r>
        <w:t>S</w:t>
      </w:r>
      <w:r w:rsidRPr="00A86D6E">
        <w:t>amlaren” i några</w:t>
      </w:r>
      <w:r>
        <w:t xml:space="preserve"> </w:t>
      </w:r>
      <w:r w:rsidRPr="00A86D6E">
        <w:t>utvalda livsmedelsbutiker och insamlingen sker i samarbete med lokala handlare.</w:t>
      </w:r>
      <w:r>
        <w:t xml:space="preserve"> </w:t>
      </w:r>
      <w:r w:rsidRPr="00A86D6E">
        <w:t>Insamling sker av kommunerna på uppdrag av Elkretsen. Småbatterierna sorteras,</w:t>
      </w:r>
      <w:r>
        <w:t xml:space="preserve"> </w:t>
      </w:r>
      <w:r w:rsidRPr="00A86D6E">
        <w:t>materialet separeras och återvinns genom materialåtervinning och energiåtervinning</w:t>
      </w:r>
      <w:r>
        <w:t xml:space="preserve">. Farligt avfall omhändertas separat. </w:t>
      </w:r>
    </w:p>
    <w:p w14:paraId="67BFF80C" w14:textId="77777777" w:rsidR="00DF2A80" w:rsidRPr="004E6629" w:rsidRDefault="00DF2A80" w:rsidP="00C048B9">
      <w:r w:rsidRPr="00A86D6E">
        <w:t>Blybatterier tyngre än tre kilogram samlas in via återförsäljare eller</w:t>
      </w:r>
      <w:r>
        <w:t xml:space="preserve"> </w:t>
      </w:r>
      <w:r w:rsidRPr="00A86D6E">
        <w:t>återvinningscentraler. Blybatterierna transporteras till en anläggning som krossar</w:t>
      </w:r>
      <w:r>
        <w:t xml:space="preserve"> </w:t>
      </w:r>
      <w:r w:rsidRPr="00A86D6E">
        <w:t>batterierna, neutraliserar batterisyran och utvinner bly, som säljs vidare som råvara</w:t>
      </w:r>
      <w:r>
        <w:t xml:space="preserve"> </w:t>
      </w:r>
      <w:r w:rsidRPr="00A86D6E">
        <w:t>till blybatteritillverkare.</w:t>
      </w:r>
    </w:p>
    <w:p w14:paraId="4A9BD01B" w14:textId="451AB20B" w:rsidR="00DF2A80" w:rsidRPr="004E6629" w:rsidRDefault="00DF2A80" w:rsidP="00DF2A80">
      <w:pPr>
        <w:pStyle w:val="Rubrik2"/>
      </w:pPr>
      <w:bookmarkStart w:id="300" w:name="_Toc118448686"/>
      <w:bookmarkStart w:id="301" w:name="_Toc122451093"/>
      <w:r>
        <w:lastRenderedPageBreak/>
        <w:t xml:space="preserve">5.5 </w:t>
      </w:r>
      <w:r w:rsidRPr="004E6629">
        <w:t>Bilar</w:t>
      </w:r>
      <w:bookmarkEnd w:id="298"/>
      <w:bookmarkEnd w:id="299"/>
      <w:bookmarkEnd w:id="300"/>
      <w:bookmarkEnd w:id="301"/>
    </w:p>
    <w:p w14:paraId="568B7D4A" w14:textId="77777777" w:rsidR="00DF2A80" w:rsidRDefault="00DF2A80" w:rsidP="00C048B9">
      <w:bookmarkStart w:id="302" w:name="_Toc18270849"/>
      <w:bookmarkStart w:id="303" w:name="_Toc477965907"/>
      <w:bookmarkStart w:id="304" w:name="_Ref531259571"/>
      <w:bookmarkStart w:id="305" w:name="_Ref18384199"/>
      <w:bookmarkStart w:id="306" w:name="_Toc25845038"/>
      <w:bookmarkStart w:id="307" w:name="_Ref55308449"/>
      <w:bookmarkStart w:id="308" w:name="_Ref55308452"/>
      <w:bookmarkStart w:id="309" w:name="_Ref55308851"/>
      <w:bookmarkStart w:id="310" w:name="_Ref55308856"/>
      <w:bookmarkEnd w:id="302"/>
      <w:r>
        <w:t xml:space="preserve">En bil som ska skrotas lämnas till ett mottagningsställe för uttjänta bilar eller till en auktoriserad bilskrotningsfirma. </w:t>
      </w:r>
    </w:p>
    <w:p w14:paraId="405265C9" w14:textId="77777777" w:rsidR="00DF2A80" w:rsidRPr="00A86D6E" w:rsidRDefault="00DF2A80" w:rsidP="00C048B9">
      <w:r w:rsidRPr="00A86D6E">
        <w:t xml:space="preserve">Övergivna skrotbilar på kommunal mark faller under kommunalt </w:t>
      </w:r>
      <w:r>
        <w:t>avfall</w:t>
      </w:r>
      <w:r w:rsidRPr="00A86D6E">
        <w:t>sansvar,</w:t>
      </w:r>
      <w:r>
        <w:t xml:space="preserve"> </w:t>
      </w:r>
      <w:r w:rsidRPr="00A86D6E">
        <w:t>om skrotbilen bedöms utgöra en olägenhet för människors hälsa och miljön.</w:t>
      </w:r>
      <w:r>
        <w:t xml:space="preserve"> </w:t>
      </w:r>
      <w:r w:rsidRPr="00A86D6E">
        <w:t>Övergivna skrotbilar kan också anses vara nedskräpning om den finns på en plats</w:t>
      </w:r>
      <w:r>
        <w:t xml:space="preserve"> </w:t>
      </w:r>
      <w:r w:rsidRPr="00A86D6E">
        <w:t>som allmänheten har tillträde till eller insyn till. På enskild mark eller tomtmark är det</w:t>
      </w:r>
      <w:r>
        <w:t xml:space="preserve"> </w:t>
      </w:r>
      <w:r w:rsidRPr="00A86D6E">
        <w:t>markägaren som ansvarar för att den förvaras säkert ur miljösynpunkt, om</w:t>
      </w:r>
      <w:r>
        <w:t xml:space="preserve"> </w:t>
      </w:r>
      <w:r w:rsidRPr="00A86D6E">
        <w:t>markägaren godkänt placeringen. På allmän vägmark, det vill säga allmänna vägar</w:t>
      </w:r>
      <w:r>
        <w:t xml:space="preserve"> </w:t>
      </w:r>
      <w:r w:rsidRPr="00A86D6E">
        <w:t>utanför tätort samt parkeringsfickor och rastplatser längs dessa, är Trafikverket</w:t>
      </w:r>
      <w:r>
        <w:t xml:space="preserve"> </w:t>
      </w:r>
      <w:r w:rsidRPr="00A86D6E">
        <w:t>ansvarig för skrotbilar. På övrig allmän mark är det kommunen som beslutar om</w:t>
      </w:r>
      <w:r>
        <w:t xml:space="preserve"> </w:t>
      </w:r>
      <w:r w:rsidRPr="00A86D6E">
        <w:t>hämtning och skrotning av uttjänta fordon. Med uttjänta fordon menas fordon som är i</w:t>
      </w:r>
      <w:r>
        <w:t xml:space="preserve"> </w:t>
      </w:r>
      <w:r w:rsidRPr="00A86D6E">
        <w:t>dåligt skick, övergivet samt har ett mycket lågt värde.</w:t>
      </w:r>
    </w:p>
    <w:p w14:paraId="3417AB0F" w14:textId="77777777" w:rsidR="00DF2A80" w:rsidRPr="004E6629" w:rsidRDefault="00DF2A80" w:rsidP="00C048B9">
      <w:r w:rsidRPr="00A86D6E">
        <w:t>Efter omhändertagande återanvänds vissa delar av bilen, andra delar</w:t>
      </w:r>
      <w:r>
        <w:t xml:space="preserve"> </w:t>
      </w:r>
      <w:r w:rsidRPr="00A86D6E">
        <w:t>materialåtervinns och en liten del förbränns.</w:t>
      </w:r>
    </w:p>
    <w:p w14:paraId="0B0A2C87" w14:textId="0208D539" w:rsidR="00DF2A80" w:rsidRPr="004E6629" w:rsidRDefault="00DF2A80" w:rsidP="00DF2A80">
      <w:pPr>
        <w:pStyle w:val="Rubrik2"/>
      </w:pPr>
      <w:bookmarkStart w:id="311" w:name="_Toc118448687"/>
      <w:bookmarkStart w:id="312" w:name="_Toc122451094"/>
      <w:r>
        <w:t xml:space="preserve">5.6 </w:t>
      </w:r>
      <w:r w:rsidRPr="004E6629">
        <w:t>Avfall från elektriska och elektroniska produkter</w:t>
      </w:r>
      <w:bookmarkEnd w:id="303"/>
      <w:bookmarkEnd w:id="304"/>
      <w:bookmarkEnd w:id="305"/>
      <w:bookmarkEnd w:id="306"/>
      <w:bookmarkEnd w:id="307"/>
      <w:bookmarkEnd w:id="308"/>
      <w:bookmarkEnd w:id="309"/>
      <w:bookmarkEnd w:id="310"/>
      <w:bookmarkEnd w:id="311"/>
      <w:bookmarkEnd w:id="312"/>
    </w:p>
    <w:p w14:paraId="205AF4DC" w14:textId="77777777" w:rsidR="00DF2A80" w:rsidRPr="004E6629" w:rsidRDefault="00DF2A80" w:rsidP="00C048B9">
      <w:bookmarkStart w:id="313" w:name="_Toc18270851"/>
      <w:bookmarkStart w:id="314" w:name="_Toc477965908"/>
      <w:bookmarkStart w:id="315" w:name="_Toc25845039"/>
      <w:bookmarkEnd w:id="313"/>
      <w:r w:rsidRPr="00A86D6E">
        <w:t>Avfall från elektriska och elektroniska produkter (elavfall) från hushåll och mindre</w:t>
      </w:r>
      <w:r>
        <w:t xml:space="preserve"> </w:t>
      </w:r>
      <w:r w:rsidRPr="00A86D6E">
        <w:t>verksamheter samlas in via återvinningscentralerna.</w:t>
      </w:r>
      <w:r>
        <w:t xml:space="preserve"> </w:t>
      </w:r>
      <w:r w:rsidRPr="00A86D6E">
        <w:t>Lågenergilampor och lysrör</w:t>
      </w:r>
      <w:r>
        <w:t xml:space="preserve"> </w:t>
      </w:r>
      <w:r w:rsidRPr="00A86D6E">
        <w:t>lämnas till återvinningscentraler eller till försäljningsställe som tar emot sådant avfall.</w:t>
      </w:r>
      <w:r>
        <w:t xml:space="preserve"> </w:t>
      </w:r>
      <w:r w:rsidRPr="00A86D6E">
        <w:t>Det finns också möjligheten att lämna glödlampor samt lågenergilampor via en</w:t>
      </w:r>
      <w:r>
        <w:t xml:space="preserve"> </w:t>
      </w:r>
      <w:r w:rsidRPr="00A86D6E">
        <w:t>särskild behållare så kalla</w:t>
      </w:r>
      <w:r>
        <w:t>d</w:t>
      </w:r>
      <w:r w:rsidRPr="00A86D6E">
        <w:t xml:space="preserve"> ”</w:t>
      </w:r>
      <w:r w:rsidRPr="007C4609">
        <w:t>Samlaren”</w:t>
      </w:r>
      <w:r w:rsidRPr="00A86D6E">
        <w:t xml:space="preserve"> i ett urval av livsmedelsbutiker och</w:t>
      </w:r>
      <w:r>
        <w:t xml:space="preserve"> </w:t>
      </w:r>
      <w:r w:rsidRPr="00A86D6E">
        <w:t>insamlingen sker i samarbete med lokala handlare. Insamling sker av kommunerna</w:t>
      </w:r>
      <w:r>
        <w:t xml:space="preserve"> </w:t>
      </w:r>
      <w:r w:rsidRPr="00A86D6E">
        <w:t>via en överenskommelse med El</w:t>
      </w:r>
      <w:r>
        <w:t>-K</w:t>
      </w:r>
      <w:r w:rsidRPr="00A86D6E">
        <w:t>retsen som ombesörjer omhändertagandet.</w:t>
      </w:r>
      <w:r>
        <w:t xml:space="preserve"> Ela</w:t>
      </w:r>
      <w:r w:rsidRPr="00A86D6E">
        <w:t>vfallet</w:t>
      </w:r>
      <w:r>
        <w:t xml:space="preserve"> </w:t>
      </w:r>
      <w:r w:rsidRPr="00A86D6E">
        <w:t>sorteras, demonteras och materialåtervinns. En mindre del förbränns.</w:t>
      </w:r>
    </w:p>
    <w:p w14:paraId="5C707024" w14:textId="101555B7" w:rsidR="00DF2A80" w:rsidRPr="004E6629" w:rsidRDefault="00DF2A80" w:rsidP="00DF2A80">
      <w:pPr>
        <w:pStyle w:val="Rubrik2"/>
      </w:pPr>
      <w:bookmarkStart w:id="316" w:name="_Toc118448688"/>
      <w:bookmarkStart w:id="317" w:name="_Toc122451095"/>
      <w:r>
        <w:t xml:space="preserve">5.7 </w:t>
      </w:r>
      <w:r w:rsidRPr="004E6629">
        <w:t>Läkemedel</w:t>
      </w:r>
      <w:bookmarkEnd w:id="314"/>
      <w:bookmarkEnd w:id="315"/>
      <w:bookmarkEnd w:id="316"/>
      <w:bookmarkEnd w:id="317"/>
    </w:p>
    <w:p w14:paraId="608AF536" w14:textId="77777777" w:rsidR="00DF2A80" w:rsidRPr="004E6629" w:rsidRDefault="00DF2A80" w:rsidP="00C048B9">
      <w:bookmarkStart w:id="318" w:name="_Toc18270853"/>
      <w:bookmarkStart w:id="319" w:name="_Toc25845040"/>
      <w:bookmarkEnd w:id="318"/>
      <w:r w:rsidRPr="00A86D6E">
        <w:t>Överblivna läkemedel och kanyler lämnas till apotek. Kommunerna tar ej emot</w:t>
      </w:r>
      <w:r>
        <w:t xml:space="preserve"> </w:t>
      </w:r>
      <w:r w:rsidRPr="00A86D6E">
        <w:t>läkemedel eller dylikt avfall, dock tillhandahåller kommunerna behållare för kanyler</w:t>
      </w:r>
      <w:r>
        <w:t xml:space="preserve"> </w:t>
      </w:r>
      <w:r w:rsidRPr="00A86D6E">
        <w:t>via apoteken.</w:t>
      </w:r>
      <w:r>
        <w:t xml:space="preserve"> </w:t>
      </w:r>
    </w:p>
    <w:p w14:paraId="4DEDF42E" w14:textId="59A09A9F" w:rsidR="00DF2A80" w:rsidRPr="004E6629" w:rsidRDefault="00DF2A80" w:rsidP="00DF2A80">
      <w:pPr>
        <w:pStyle w:val="Rubrik1"/>
      </w:pPr>
      <w:bookmarkStart w:id="320" w:name="_Toc118448689"/>
      <w:bookmarkStart w:id="321" w:name="_Toc122451096"/>
      <w:r>
        <w:t xml:space="preserve">6 </w:t>
      </w:r>
      <w:r w:rsidRPr="004E6629">
        <w:t>Övrigt avfall</w:t>
      </w:r>
      <w:bookmarkEnd w:id="278"/>
      <w:bookmarkEnd w:id="279"/>
      <w:bookmarkEnd w:id="319"/>
      <w:bookmarkEnd w:id="320"/>
      <w:bookmarkEnd w:id="321"/>
    </w:p>
    <w:p w14:paraId="3CBD6134" w14:textId="77777777" w:rsidR="00DF2A80" w:rsidRDefault="00DF2A80" w:rsidP="00C048B9">
      <w:r w:rsidRPr="004E6629">
        <w:t xml:space="preserve">Övrigt avfall avser avfall som inte omfattas av kommunalt ansvar eller producentansvar </w:t>
      </w:r>
      <w:r>
        <w:t xml:space="preserve">utan </w:t>
      </w:r>
      <w:r w:rsidRPr="004E6629">
        <w:t>utgörs av avfall från företag och andra verksamheter och som uppkommer i samband med en verksamhets produktion av varor eller tjänster. Avfallet samlas in av entreprenörer på uppdrag av den enskilda verksamheten och transporteras till en av verksamheternas avtalade anläggningar för omhändertagande.</w:t>
      </w:r>
    </w:p>
    <w:p w14:paraId="4846CF39" w14:textId="1B65385B" w:rsidR="00DF2A80" w:rsidRDefault="00DF2A80" w:rsidP="00DF2A80">
      <w:pPr>
        <w:pStyle w:val="Rubrik2"/>
      </w:pPr>
      <w:bookmarkStart w:id="322" w:name="_Toc25845041"/>
      <w:bookmarkStart w:id="323" w:name="_Toc118448690"/>
      <w:bookmarkStart w:id="324" w:name="_Toc122451097"/>
      <w:r>
        <w:lastRenderedPageBreak/>
        <w:t xml:space="preserve">6.1 </w:t>
      </w:r>
      <w:r w:rsidRPr="004E6629">
        <w:t>Avfallsslag och mängder</w:t>
      </w:r>
      <w:bookmarkEnd w:id="322"/>
      <w:bookmarkEnd w:id="323"/>
      <w:bookmarkEnd w:id="324"/>
    </w:p>
    <w:p w14:paraId="6B878503" w14:textId="7584ACC2" w:rsidR="00720DB7" w:rsidRPr="00B86B6B" w:rsidRDefault="00DF2A80" w:rsidP="00C048B9">
      <w:bookmarkStart w:id="325" w:name="_Hlk120777836"/>
      <w:r w:rsidRPr="00B86B6B">
        <w:t>Utifrån beskrivningen av kommunernas näringslivsstruktur bedöms avfallsmängderna från tillverkningsindustri och då särskilt från kategorin metallframställning och metallvarutillverkning</w:t>
      </w:r>
      <w:r>
        <w:t xml:space="preserve"> vara betydande. </w:t>
      </w:r>
      <w:r w:rsidRPr="00B86B6B">
        <w:t>SSAB</w:t>
      </w:r>
      <w:r>
        <w:t>:s stålverk i Oxelösund</w:t>
      </w:r>
      <w:r w:rsidRPr="00B86B6B">
        <w:t xml:space="preserve"> </w:t>
      </w:r>
      <w:r>
        <w:t xml:space="preserve">bedöms vara av </w:t>
      </w:r>
      <w:r w:rsidRPr="00720DB7">
        <w:t xml:space="preserve">särskild betydelse. Produktionsspill återvinns i hög grad och SSAB </w:t>
      </w:r>
      <w:r w:rsidR="00720DB7" w:rsidRPr="00720DB7">
        <w:t>har</w:t>
      </w:r>
      <w:r w:rsidRPr="00720DB7">
        <w:t xml:space="preserve"> även </w:t>
      </w:r>
      <w:r w:rsidR="00720DB7" w:rsidRPr="00720DB7">
        <w:t>två aktiva</w:t>
      </w:r>
      <w:r w:rsidRPr="00720DB7">
        <w:t xml:space="preserve"> deponi</w:t>
      </w:r>
      <w:r w:rsidR="00720DB7" w:rsidRPr="00720DB7">
        <w:t>er, där deponeras de restprodukter som idag inte kan recirkuleras eller återvinnas.</w:t>
      </w:r>
      <w:r w:rsidR="00720DB7">
        <w:t xml:space="preserve"> </w:t>
      </w:r>
    </w:p>
    <w:bookmarkEnd w:id="325"/>
    <w:p w14:paraId="15B7ACB5" w14:textId="77777777" w:rsidR="00DF2A80" w:rsidRPr="00B86B6B" w:rsidRDefault="00DF2A80" w:rsidP="00C048B9">
      <w:r w:rsidRPr="00B86B6B">
        <w:t>Li</w:t>
      </w:r>
      <w:r>
        <w:t>v</w:t>
      </w:r>
      <w:r w:rsidRPr="00B86B6B">
        <w:t>smedelsindustrin i kommunerna är begränsad, varför inte några större mängder industriellt livsmedelsavfall bedöms uppstå.</w:t>
      </w:r>
      <w:r>
        <w:t xml:space="preserve"> </w:t>
      </w:r>
      <w:bookmarkStart w:id="326" w:name="_Hlk103155009"/>
      <w:r w:rsidRPr="00C024E0">
        <w:t xml:space="preserve">Idbäckens Kraftvärmeverk i Nyköping ger upphov till avfall i form av askor och slagg. </w:t>
      </w:r>
      <w:r>
        <w:t>Region Sörmland</w:t>
      </w:r>
      <w:r w:rsidRPr="002258FA">
        <w:t xml:space="preserve"> ger upphov till många</w:t>
      </w:r>
      <w:r>
        <w:t xml:space="preserve"> </w:t>
      </w:r>
      <w:r w:rsidRPr="002258FA">
        <w:t>olika avfallsfraktioner, till exempel brännbart verksamhetsavfall, matavfall och</w:t>
      </w:r>
      <w:r>
        <w:t xml:space="preserve"> </w:t>
      </w:r>
      <w:r w:rsidRPr="002258FA">
        <w:t xml:space="preserve">förpackningsavfall samt farligt avfall såsom läkemedel och lysrör. </w:t>
      </w:r>
      <w:r>
        <w:t xml:space="preserve">Studsvik i Nyköping arbetar med hantering, lagring och bearbetning av radioaktivt avfall. </w:t>
      </w:r>
      <w:r w:rsidRPr="002258FA">
        <w:t>I kommunerna finns</w:t>
      </w:r>
      <w:r>
        <w:t xml:space="preserve"> </w:t>
      </w:r>
      <w:r w:rsidRPr="002258FA">
        <w:t>även myndigheter till exempel Länsstyrelsen och Skogsstyrelsen, som främst ger</w:t>
      </w:r>
      <w:r>
        <w:t xml:space="preserve"> </w:t>
      </w:r>
      <w:r w:rsidRPr="002258FA">
        <w:t>upphov till brännbart verksamhetsavfall, matavfall samt förpackningsavfall.</w:t>
      </w:r>
    </w:p>
    <w:bookmarkEnd w:id="326"/>
    <w:p w14:paraId="42695A2B" w14:textId="77777777" w:rsidR="00DF2A80" w:rsidRDefault="00DF2A80" w:rsidP="00C048B9">
      <w:r w:rsidRPr="002258FA">
        <w:t>Inom några år kommer Trafikverket att påbörja byggandet av</w:t>
      </w:r>
      <w:r>
        <w:t xml:space="preserve"> </w:t>
      </w:r>
      <w:r w:rsidRPr="002258FA">
        <w:t>höghastighetsbanan Ostlänken i Nyköpings kommun och projektet kommer att</w:t>
      </w:r>
      <w:r>
        <w:t xml:space="preserve"> </w:t>
      </w:r>
      <w:r w:rsidRPr="002258FA">
        <w:t xml:space="preserve">generera stora överskott av berg- och jordmassor. </w:t>
      </w:r>
    </w:p>
    <w:p w14:paraId="5EB50939" w14:textId="77777777" w:rsidR="00DF2A80" w:rsidRDefault="00DF2A80" w:rsidP="00C048B9">
      <w:r w:rsidRPr="00B86B6B">
        <w:t>Uppgifter om avfall</w:t>
      </w:r>
      <w:r>
        <w:t xml:space="preserve"> från företag och verksamheter</w:t>
      </w:r>
      <w:r w:rsidRPr="00B86B6B">
        <w:t xml:space="preserve"> </w:t>
      </w:r>
      <w:r>
        <w:t xml:space="preserve">och som inte omfattas av kommunalt avfallsansvar eller producentansvar </w:t>
      </w:r>
      <w:r w:rsidRPr="00B86B6B">
        <w:t>har inte inventerats eller sammanställt</w:t>
      </w:r>
      <w:r>
        <w:t xml:space="preserve">s, varför uppgifter saknas om dessa avfallsmängder. Men i </w:t>
      </w:r>
      <w:r>
        <w:fldChar w:fldCharType="begin"/>
      </w:r>
      <w:r>
        <w:instrText xml:space="preserve"> REF _Ref118448093 \h </w:instrText>
      </w:r>
      <w:r>
        <w:fldChar w:fldCharType="separate"/>
      </w:r>
      <w:r>
        <w:t xml:space="preserve">Tabell </w:t>
      </w:r>
      <w:r>
        <w:rPr>
          <w:noProof/>
        </w:rPr>
        <w:t>6</w:t>
      </w:r>
      <w:r>
        <w:fldChar w:fldCharType="end"/>
      </w:r>
      <w:r w:rsidRPr="0018078D">
        <w:t xml:space="preserve"> redovisas </w:t>
      </w:r>
      <w:r>
        <w:t>de företag med fler än 100 anställda i Nyköpings och Oxelösunds kommuner och</w:t>
      </w:r>
      <w:r w:rsidRPr="0018078D">
        <w:t xml:space="preserve"> som </w:t>
      </w:r>
      <w:r>
        <w:t xml:space="preserve">därför </w:t>
      </w:r>
      <w:r w:rsidRPr="0018078D">
        <w:t>bedöms kunna generera större mängder verksamhetsavfall.</w:t>
      </w:r>
      <w:r>
        <w:t xml:space="preserve"> </w:t>
      </w:r>
    </w:p>
    <w:p w14:paraId="00F0B8E0" w14:textId="77777777" w:rsidR="003F49CF" w:rsidRDefault="003F49CF">
      <w:pPr>
        <w:rPr>
          <w:sz w:val="20"/>
          <w:szCs w:val="20"/>
        </w:rPr>
      </w:pPr>
      <w:bookmarkStart w:id="327" w:name="_Ref118448093"/>
      <w:r>
        <w:rPr>
          <w:sz w:val="20"/>
          <w:szCs w:val="20"/>
        </w:rPr>
        <w:br w:type="page"/>
      </w:r>
    </w:p>
    <w:p w14:paraId="622FB53C" w14:textId="7A2F3AD3" w:rsidR="00DF2A80" w:rsidRPr="00C048B9" w:rsidRDefault="00DF2A80" w:rsidP="00DF2A80">
      <w:pPr>
        <w:rPr>
          <w:sz w:val="20"/>
          <w:szCs w:val="20"/>
        </w:rPr>
      </w:pPr>
      <w:r w:rsidRPr="00C048B9">
        <w:rPr>
          <w:sz w:val="20"/>
          <w:szCs w:val="20"/>
        </w:rPr>
        <w:lastRenderedPageBreak/>
        <w:t xml:space="preserve">Tabell </w:t>
      </w:r>
      <w:r w:rsidRPr="00C048B9">
        <w:rPr>
          <w:sz w:val="20"/>
          <w:szCs w:val="20"/>
        </w:rPr>
        <w:fldChar w:fldCharType="begin"/>
      </w:r>
      <w:r w:rsidRPr="00C048B9">
        <w:rPr>
          <w:sz w:val="20"/>
          <w:szCs w:val="20"/>
        </w:rPr>
        <w:instrText xml:space="preserve"> SEQ Tabell \* ARABIC </w:instrText>
      </w:r>
      <w:r w:rsidRPr="00C048B9">
        <w:rPr>
          <w:sz w:val="20"/>
          <w:szCs w:val="20"/>
        </w:rPr>
        <w:fldChar w:fldCharType="separate"/>
      </w:r>
      <w:r w:rsidRPr="00C048B9">
        <w:rPr>
          <w:noProof/>
          <w:sz w:val="20"/>
          <w:szCs w:val="20"/>
        </w:rPr>
        <w:t>6</w:t>
      </w:r>
      <w:r w:rsidRPr="00C048B9">
        <w:rPr>
          <w:noProof/>
          <w:sz w:val="20"/>
          <w:szCs w:val="20"/>
        </w:rPr>
        <w:fldChar w:fldCharType="end"/>
      </w:r>
      <w:bookmarkEnd w:id="327"/>
      <w:r w:rsidRPr="00C048B9">
        <w:rPr>
          <w:sz w:val="20"/>
          <w:szCs w:val="20"/>
        </w:rPr>
        <w:t xml:space="preserve"> Företag med fler än 100 anställda i Nyköpings och Oxelösunds kommuner.</w:t>
      </w:r>
    </w:p>
    <w:tbl>
      <w:tblPr>
        <w:tblW w:w="6440" w:type="dxa"/>
        <w:tblCellMar>
          <w:left w:w="70" w:type="dxa"/>
          <w:right w:w="70" w:type="dxa"/>
        </w:tblCellMar>
        <w:tblLook w:val="04A0" w:firstRow="1" w:lastRow="0" w:firstColumn="1" w:lastColumn="0" w:noHBand="0" w:noVBand="1"/>
      </w:tblPr>
      <w:tblGrid>
        <w:gridCol w:w="3220"/>
        <w:gridCol w:w="3220"/>
      </w:tblGrid>
      <w:tr w:rsidR="00DF2A80" w:rsidRPr="00617E16" w14:paraId="4E75CAF7" w14:textId="77777777" w:rsidTr="00DF7D23">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89D5B" w14:textId="77777777" w:rsidR="00DF2A80" w:rsidRPr="00617E16" w:rsidRDefault="00DF2A80" w:rsidP="00DF7D23">
            <w:pPr>
              <w:pStyle w:val="Brdtext"/>
              <w:rPr>
                <w:b/>
                <w:bCs/>
              </w:rPr>
            </w:pPr>
            <w:r w:rsidRPr="00617E16">
              <w:rPr>
                <w:b/>
                <w:bCs/>
              </w:rPr>
              <w:t xml:space="preserve">Bransch </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BC98EBE" w14:textId="77777777" w:rsidR="00DF2A80" w:rsidRPr="00617E16" w:rsidRDefault="00DF2A80" w:rsidP="00DF7D23">
            <w:pPr>
              <w:pStyle w:val="Brdtext"/>
              <w:rPr>
                <w:b/>
                <w:bCs/>
              </w:rPr>
            </w:pPr>
            <w:r w:rsidRPr="00617E16">
              <w:rPr>
                <w:b/>
                <w:bCs/>
              </w:rPr>
              <w:t>Verksamhet</w:t>
            </w:r>
          </w:p>
        </w:tc>
      </w:tr>
      <w:tr w:rsidR="00DF2A80" w:rsidRPr="00617E16" w14:paraId="229D6F04" w14:textId="77777777" w:rsidTr="00DF7D23">
        <w:trPr>
          <w:trHeight w:val="60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17F84B90" w14:textId="77777777" w:rsidR="00DF2A80" w:rsidRPr="00617E16" w:rsidRDefault="00DF2A80" w:rsidP="00DF7D23">
            <w:pPr>
              <w:pStyle w:val="Brdtext"/>
            </w:pPr>
            <w:r w:rsidRPr="00617E16">
              <w:t>Metallframställning och metallvarutillverkning</w:t>
            </w:r>
          </w:p>
        </w:tc>
        <w:tc>
          <w:tcPr>
            <w:tcW w:w="3220" w:type="dxa"/>
            <w:tcBorders>
              <w:top w:val="nil"/>
              <w:left w:val="nil"/>
              <w:bottom w:val="single" w:sz="4" w:space="0" w:color="auto"/>
              <w:right w:val="single" w:sz="4" w:space="0" w:color="auto"/>
            </w:tcBorders>
            <w:shd w:val="clear" w:color="auto" w:fill="auto"/>
            <w:vAlign w:val="bottom"/>
            <w:hideMark/>
          </w:tcPr>
          <w:p w14:paraId="2B778105" w14:textId="77777777" w:rsidR="00DF2A80" w:rsidRPr="00617E16" w:rsidRDefault="00DF2A80" w:rsidP="00DF7D23">
            <w:pPr>
              <w:pStyle w:val="Brdtext"/>
            </w:pPr>
            <w:r w:rsidRPr="00617E16">
              <w:t>Svenskt Stål AB (SSAB)</w:t>
            </w:r>
          </w:p>
        </w:tc>
      </w:tr>
      <w:tr w:rsidR="00DF2A80" w:rsidRPr="00617E16" w14:paraId="6403D833" w14:textId="77777777" w:rsidTr="00DF7D23">
        <w:trPr>
          <w:trHeight w:val="300"/>
        </w:trPr>
        <w:tc>
          <w:tcPr>
            <w:tcW w:w="3220" w:type="dxa"/>
            <w:tcBorders>
              <w:top w:val="nil"/>
              <w:left w:val="single" w:sz="4" w:space="0" w:color="auto"/>
              <w:bottom w:val="single" w:sz="4" w:space="0" w:color="auto"/>
              <w:right w:val="single" w:sz="4" w:space="0" w:color="auto"/>
            </w:tcBorders>
            <w:shd w:val="clear" w:color="auto" w:fill="auto"/>
            <w:vAlign w:val="bottom"/>
            <w:hideMark/>
          </w:tcPr>
          <w:p w14:paraId="0CB8A9E6" w14:textId="77777777" w:rsidR="00DF2A80" w:rsidRPr="00617E16" w:rsidRDefault="00DF2A80" w:rsidP="00DF7D23">
            <w:pPr>
              <w:pStyle w:val="Brdtext"/>
            </w:pPr>
            <w:r>
              <w:t>Tjänster inom tandvård</w:t>
            </w:r>
          </w:p>
        </w:tc>
        <w:tc>
          <w:tcPr>
            <w:tcW w:w="3220" w:type="dxa"/>
            <w:tcBorders>
              <w:top w:val="nil"/>
              <w:left w:val="nil"/>
              <w:bottom w:val="single" w:sz="4" w:space="0" w:color="auto"/>
              <w:right w:val="single" w:sz="4" w:space="0" w:color="auto"/>
            </w:tcBorders>
            <w:shd w:val="clear" w:color="auto" w:fill="auto"/>
            <w:vAlign w:val="bottom"/>
            <w:hideMark/>
          </w:tcPr>
          <w:p w14:paraId="235A8DEF" w14:textId="77777777" w:rsidR="00DF2A80" w:rsidRPr="00617E16" w:rsidRDefault="00DF2A80" w:rsidP="00DF7D23">
            <w:pPr>
              <w:pStyle w:val="Brdtext"/>
            </w:pPr>
            <w:r>
              <w:t>Folktandvården</w:t>
            </w:r>
            <w:r w:rsidRPr="00617E16">
              <w:t xml:space="preserve"> Sörmland</w:t>
            </w:r>
          </w:p>
        </w:tc>
      </w:tr>
      <w:tr w:rsidR="00DF2A80" w:rsidRPr="00617E16" w14:paraId="789F8EE5" w14:textId="77777777" w:rsidTr="00DF7D23">
        <w:trPr>
          <w:trHeight w:val="300"/>
        </w:trPr>
        <w:tc>
          <w:tcPr>
            <w:tcW w:w="3220" w:type="dxa"/>
            <w:tcBorders>
              <w:top w:val="nil"/>
              <w:left w:val="single" w:sz="4" w:space="0" w:color="auto"/>
              <w:bottom w:val="single" w:sz="4" w:space="0" w:color="auto"/>
              <w:right w:val="single" w:sz="4" w:space="0" w:color="auto"/>
            </w:tcBorders>
            <w:shd w:val="clear" w:color="auto" w:fill="auto"/>
            <w:vAlign w:val="bottom"/>
          </w:tcPr>
          <w:p w14:paraId="0289F638" w14:textId="77777777" w:rsidR="00DF2A80" w:rsidRDefault="00DF2A80" w:rsidP="00DF7D23">
            <w:pPr>
              <w:pStyle w:val="Brdtext"/>
            </w:pPr>
            <w:r>
              <w:t>T</w:t>
            </w:r>
            <w:r w:rsidRPr="003F10DA">
              <w:t>jäns</w:t>
            </w:r>
            <w:r>
              <w:t>ter inom kärnkraftsindustrin</w:t>
            </w:r>
          </w:p>
        </w:tc>
        <w:tc>
          <w:tcPr>
            <w:tcW w:w="3220" w:type="dxa"/>
            <w:tcBorders>
              <w:top w:val="nil"/>
              <w:left w:val="nil"/>
              <w:bottom w:val="single" w:sz="4" w:space="0" w:color="auto"/>
              <w:right w:val="single" w:sz="4" w:space="0" w:color="auto"/>
            </w:tcBorders>
            <w:shd w:val="clear" w:color="auto" w:fill="auto"/>
            <w:vAlign w:val="bottom"/>
          </w:tcPr>
          <w:p w14:paraId="01B78615" w14:textId="77777777" w:rsidR="00DF2A80" w:rsidRDefault="00DF2A80" w:rsidP="00DF7D23">
            <w:pPr>
              <w:pStyle w:val="Brdtext"/>
            </w:pPr>
            <w:r>
              <w:t>Studsvik Nuclear AB</w:t>
            </w:r>
          </w:p>
        </w:tc>
      </w:tr>
      <w:tr w:rsidR="00DF2A80" w:rsidRPr="00617E16" w14:paraId="00A877EE" w14:textId="77777777" w:rsidTr="00DF7D23">
        <w:trPr>
          <w:trHeight w:val="300"/>
        </w:trPr>
        <w:tc>
          <w:tcPr>
            <w:tcW w:w="3220" w:type="dxa"/>
            <w:tcBorders>
              <w:top w:val="nil"/>
              <w:left w:val="single" w:sz="4" w:space="0" w:color="auto"/>
              <w:bottom w:val="single" w:sz="4" w:space="0" w:color="auto"/>
              <w:right w:val="single" w:sz="4" w:space="0" w:color="auto"/>
            </w:tcBorders>
            <w:shd w:val="clear" w:color="auto" w:fill="auto"/>
            <w:vAlign w:val="bottom"/>
          </w:tcPr>
          <w:p w14:paraId="1C39F208" w14:textId="77777777" w:rsidR="00DF2A80" w:rsidRDefault="00DF2A80" w:rsidP="00DF7D23">
            <w:pPr>
              <w:pStyle w:val="Brdtext"/>
            </w:pPr>
            <w:r w:rsidRPr="00617E16">
              <w:t>Tjänster</w:t>
            </w:r>
            <w:r>
              <w:t xml:space="preserve"> inom logistik och transport</w:t>
            </w:r>
          </w:p>
        </w:tc>
        <w:tc>
          <w:tcPr>
            <w:tcW w:w="3220" w:type="dxa"/>
            <w:tcBorders>
              <w:top w:val="nil"/>
              <w:left w:val="nil"/>
              <w:bottom w:val="single" w:sz="4" w:space="0" w:color="auto"/>
              <w:right w:val="single" w:sz="4" w:space="0" w:color="auto"/>
            </w:tcBorders>
            <w:shd w:val="clear" w:color="auto" w:fill="auto"/>
            <w:vAlign w:val="bottom"/>
          </w:tcPr>
          <w:p w14:paraId="7606DF11" w14:textId="77777777" w:rsidR="00DF2A80" w:rsidRDefault="00DF2A80" w:rsidP="00DF7D23">
            <w:pPr>
              <w:pStyle w:val="Brdtext"/>
            </w:pPr>
            <w:r w:rsidRPr="00617E16">
              <w:t>Oxelösunds Hamn AB</w:t>
            </w:r>
          </w:p>
        </w:tc>
      </w:tr>
      <w:tr w:rsidR="00DF2A80" w:rsidRPr="00617E16" w14:paraId="16ADA047" w14:textId="77777777" w:rsidTr="00DF7D23">
        <w:trPr>
          <w:trHeight w:val="300"/>
        </w:trPr>
        <w:tc>
          <w:tcPr>
            <w:tcW w:w="3220" w:type="dxa"/>
            <w:tcBorders>
              <w:top w:val="nil"/>
              <w:left w:val="single" w:sz="4" w:space="0" w:color="auto"/>
              <w:bottom w:val="single" w:sz="4" w:space="0" w:color="auto"/>
              <w:right w:val="single" w:sz="4" w:space="0" w:color="auto"/>
            </w:tcBorders>
            <w:shd w:val="clear" w:color="auto" w:fill="auto"/>
            <w:vAlign w:val="bottom"/>
          </w:tcPr>
          <w:p w14:paraId="5A0D968A" w14:textId="77777777" w:rsidR="00DF2A80" w:rsidRPr="00617E16" w:rsidRDefault="00DF2A80" w:rsidP="00DF7D23">
            <w:pPr>
              <w:pStyle w:val="Brdtext"/>
            </w:pPr>
            <w:r>
              <w:t>O</w:t>
            </w:r>
            <w:r w:rsidRPr="003F10DA">
              <w:t>mvårdnad och hushållsnära tjänster</w:t>
            </w:r>
          </w:p>
        </w:tc>
        <w:tc>
          <w:tcPr>
            <w:tcW w:w="3220" w:type="dxa"/>
            <w:tcBorders>
              <w:top w:val="nil"/>
              <w:left w:val="nil"/>
              <w:bottom w:val="single" w:sz="4" w:space="0" w:color="auto"/>
              <w:right w:val="single" w:sz="4" w:space="0" w:color="auto"/>
            </w:tcBorders>
            <w:shd w:val="clear" w:color="auto" w:fill="auto"/>
            <w:vAlign w:val="bottom"/>
          </w:tcPr>
          <w:p w14:paraId="565504FF" w14:textId="77777777" w:rsidR="00DF2A80" w:rsidRPr="00617E16" w:rsidRDefault="00DF2A80" w:rsidP="00DF7D23">
            <w:pPr>
              <w:pStyle w:val="Brdtext"/>
            </w:pPr>
            <w:r>
              <w:t>Invita omvårdnad AB</w:t>
            </w:r>
          </w:p>
        </w:tc>
      </w:tr>
      <w:tr w:rsidR="00DF2A80" w:rsidRPr="00617E16" w14:paraId="07365D37" w14:textId="77777777" w:rsidTr="00DF7D23">
        <w:trPr>
          <w:trHeight w:val="300"/>
        </w:trPr>
        <w:tc>
          <w:tcPr>
            <w:tcW w:w="3220" w:type="dxa"/>
            <w:tcBorders>
              <w:top w:val="nil"/>
              <w:left w:val="single" w:sz="4" w:space="0" w:color="auto"/>
              <w:bottom w:val="single" w:sz="4" w:space="0" w:color="auto"/>
              <w:right w:val="single" w:sz="4" w:space="0" w:color="auto"/>
            </w:tcBorders>
            <w:shd w:val="clear" w:color="auto" w:fill="auto"/>
            <w:vAlign w:val="bottom"/>
          </w:tcPr>
          <w:p w14:paraId="1DEA7E04" w14:textId="77777777" w:rsidR="00DF2A80" w:rsidRPr="00617E16" w:rsidRDefault="00DF2A80" w:rsidP="00DF7D23">
            <w:pPr>
              <w:pStyle w:val="Brdtext"/>
            </w:pPr>
            <w:r>
              <w:t>Övrig kollektivtrafik</w:t>
            </w:r>
          </w:p>
        </w:tc>
        <w:tc>
          <w:tcPr>
            <w:tcW w:w="3220" w:type="dxa"/>
            <w:tcBorders>
              <w:top w:val="nil"/>
              <w:left w:val="nil"/>
              <w:bottom w:val="single" w:sz="4" w:space="0" w:color="auto"/>
              <w:right w:val="single" w:sz="4" w:space="0" w:color="auto"/>
            </w:tcBorders>
            <w:shd w:val="clear" w:color="auto" w:fill="auto"/>
            <w:vAlign w:val="bottom"/>
          </w:tcPr>
          <w:p w14:paraId="47F11819" w14:textId="77777777" w:rsidR="00DF2A80" w:rsidRPr="00617E16" w:rsidRDefault="00DF2A80" w:rsidP="00DF7D23">
            <w:pPr>
              <w:pStyle w:val="Brdtext"/>
            </w:pPr>
            <w:r w:rsidRPr="003F10DA">
              <w:t>Nobina Sverige AB</w:t>
            </w:r>
            <w:r>
              <w:t xml:space="preserve"> </w:t>
            </w:r>
          </w:p>
        </w:tc>
      </w:tr>
      <w:tr w:rsidR="00DF2A80" w:rsidRPr="00617E16" w14:paraId="48DC9177" w14:textId="77777777" w:rsidTr="00DF7D23">
        <w:trPr>
          <w:trHeight w:val="300"/>
        </w:trPr>
        <w:tc>
          <w:tcPr>
            <w:tcW w:w="3220" w:type="dxa"/>
            <w:tcBorders>
              <w:top w:val="nil"/>
              <w:left w:val="single" w:sz="4" w:space="0" w:color="auto"/>
              <w:bottom w:val="single" w:sz="4" w:space="0" w:color="auto"/>
              <w:right w:val="single" w:sz="4" w:space="0" w:color="auto"/>
            </w:tcBorders>
            <w:shd w:val="clear" w:color="auto" w:fill="auto"/>
            <w:vAlign w:val="bottom"/>
          </w:tcPr>
          <w:p w14:paraId="4BA2AA32" w14:textId="77777777" w:rsidR="00DF2A80" w:rsidRPr="003F10DA" w:rsidRDefault="00DF2A80" w:rsidP="00DF7D23">
            <w:pPr>
              <w:pStyle w:val="Brdtext"/>
            </w:pPr>
            <w:r>
              <w:t>P</w:t>
            </w:r>
            <w:r w:rsidRPr="003F10DA">
              <w:t>roduktion av produkter till fordonsindustrin</w:t>
            </w:r>
          </w:p>
        </w:tc>
        <w:tc>
          <w:tcPr>
            <w:tcW w:w="3220" w:type="dxa"/>
            <w:tcBorders>
              <w:top w:val="nil"/>
              <w:left w:val="nil"/>
              <w:bottom w:val="single" w:sz="4" w:space="0" w:color="auto"/>
              <w:right w:val="single" w:sz="4" w:space="0" w:color="auto"/>
            </w:tcBorders>
            <w:shd w:val="clear" w:color="auto" w:fill="auto"/>
            <w:vAlign w:val="bottom"/>
          </w:tcPr>
          <w:p w14:paraId="3A68283D" w14:textId="77777777" w:rsidR="00DF2A80" w:rsidRDefault="00DF2A80" w:rsidP="00DF7D23">
            <w:pPr>
              <w:pStyle w:val="Brdtext"/>
            </w:pPr>
            <w:r w:rsidRPr="003F10DA">
              <w:t>Purem Nyköping AB</w:t>
            </w:r>
          </w:p>
        </w:tc>
      </w:tr>
      <w:tr w:rsidR="00DF2A80" w:rsidRPr="00617E16" w14:paraId="75C7C89F" w14:textId="77777777" w:rsidTr="00DF7D23">
        <w:trPr>
          <w:trHeight w:val="300"/>
        </w:trPr>
        <w:tc>
          <w:tcPr>
            <w:tcW w:w="3220" w:type="dxa"/>
            <w:tcBorders>
              <w:top w:val="nil"/>
              <w:left w:val="single" w:sz="4" w:space="0" w:color="auto"/>
              <w:bottom w:val="single" w:sz="4" w:space="0" w:color="auto"/>
              <w:right w:val="single" w:sz="4" w:space="0" w:color="auto"/>
            </w:tcBorders>
            <w:shd w:val="clear" w:color="auto" w:fill="auto"/>
            <w:vAlign w:val="bottom"/>
          </w:tcPr>
          <w:p w14:paraId="50C54BE2" w14:textId="77777777" w:rsidR="00DF2A80" w:rsidRDefault="00DF2A80" w:rsidP="00DF7D23">
            <w:pPr>
              <w:pStyle w:val="Brdtext"/>
            </w:pPr>
            <w:r w:rsidRPr="00022F6F">
              <w:t>Ståltillverkning</w:t>
            </w:r>
          </w:p>
        </w:tc>
        <w:tc>
          <w:tcPr>
            <w:tcW w:w="3220" w:type="dxa"/>
            <w:tcBorders>
              <w:top w:val="nil"/>
              <w:left w:val="nil"/>
              <w:bottom w:val="single" w:sz="4" w:space="0" w:color="auto"/>
              <w:right w:val="single" w:sz="4" w:space="0" w:color="auto"/>
            </w:tcBorders>
            <w:shd w:val="clear" w:color="auto" w:fill="auto"/>
            <w:vAlign w:val="bottom"/>
          </w:tcPr>
          <w:p w14:paraId="3BFD0C25" w14:textId="77777777" w:rsidR="00DF2A80" w:rsidRPr="003F10DA" w:rsidRDefault="00DF2A80" w:rsidP="00DF7D23">
            <w:pPr>
              <w:pStyle w:val="Brdtext"/>
            </w:pPr>
            <w:r w:rsidRPr="00022F6F">
              <w:t>Proplate</w:t>
            </w:r>
          </w:p>
        </w:tc>
      </w:tr>
      <w:tr w:rsidR="00DF2A80" w:rsidRPr="00617E16" w14:paraId="23A2F5E1" w14:textId="77777777" w:rsidTr="00DF7D23">
        <w:trPr>
          <w:trHeight w:val="300"/>
        </w:trPr>
        <w:tc>
          <w:tcPr>
            <w:tcW w:w="3220" w:type="dxa"/>
            <w:tcBorders>
              <w:top w:val="nil"/>
              <w:left w:val="single" w:sz="4" w:space="0" w:color="auto"/>
              <w:bottom w:val="single" w:sz="4" w:space="0" w:color="auto"/>
              <w:right w:val="single" w:sz="4" w:space="0" w:color="auto"/>
            </w:tcBorders>
            <w:shd w:val="clear" w:color="auto" w:fill="auto"/>
            <w:vAlign w:val="bottom"/>
          </w:tcPr>
          <w:p w14:paraId="0C686C28" w14:textId="77777777" w:rsidR="00DF2A80" w:rsidRDefault="00DF2A80" w:rsidP="00DF7D23">
            <w:pPr>
              <w:pStyle w:val="Brdtext"/>
            </w:pPr>
            <w:r>
              <w:t>D</w:t>
            </w:r>
            <w:r w:rsidRPr="003F10DA">
              <w:t>etaljhandel med dagligvaror</w:t>
            </w:r>
          </w:p>
        </w:tc>
        <w:tc>
          <w:tcPr>
            <w:tcW w:w="3220" w:type="dxa"/>
            <w:tcBorders>
              <w:top w:val="nil"/>
              <w:left w:val="nil"/>
              <w:bottom w:val="single" w:sz="4" w:space="0" w:color="auto"/>
              <w:right w:val="single" w:sz="4" w:space="0" w:color="auto"/>
            </w:tcBorders>
            <w:shd w:val="clear" w:color="auto" w:fill="auto"/>
            <w:vAlign w:val="bottom"/>
          </w:tcPr>
          <w:p w14:paraId="1D09FFB1" w14:textId="77777777" w:rsidR="00DF2A80" w:rsidRPr="003F10DA" w:rsidRDefault="00DF2A80" w:rsidP="00DF7D23">
            <w:pPr>
              <w:pStyle w:val="Brdtext"/>
            </w:pPr>
            <w:r w:rsidRPr="003F10DA">
              <w:t>Ica Maxi Nyköping</w:t>
            </w:r>
          </w:p>
        </w:tc>
      </w:tr>
      <w:tr w:rsidR="00DF2A80" w:rsidRPr="00617E16" w14:paraId="61B8F769" w14:textId="77777777" w:rsidTr="00DF7D23">
        <w:trPr>
          <w:trHeight w:val="300"/>
        </w:trPr>
        <w:tc>
          <w:tcPr>
            <w:tcW w:w="3220" w:type="dxa"/>
            <w:tcBorders>
              <w:top w:val="nil"/>
              <w:left w:val="single" w:sz="4" w:space="0" w:color="auto"/>
              <w:bottom w:val="single" w:sz="4" w:space="0" w:color="auto"/>
              <w:right w:val="single" w:sz="4" w:space="0" w:color="auto"/>
            </w:tcBorders>
            <w:shd w:val="clear" w:color="auto" w:fill="auto"/>
            <w:vAlign w:val="bottom"/>
          </w:tcPr>
          <w:p w14:paraId="3DBF84A4" w14:textId="77777777" w:rsidR="00DF2A80" w:rsidRPr="00617E16" w:rsidRDefault="00DF2A80" w:rsidP="00DF7D23">
            <w:pPr>
              <w:pStyle w:val="Brdtext"/>
            </w:pPr>
            <w:r w:rsidRPr="003F10DA">
              <w:t>Förpackning, städ- och fastighetsskötsel</w:t>
            </w:r>
          </w:p>
        </w:tc>
        <w:tc>
          <w:tcPr>
            <w:tcW w:w="3220" w:type="dxa"/>
            <w:tcBorders>
              <w:top w:val="nil"/>
              <w:left w:val="nil"/>
              <w:bottom w:val="single" w:sz="4" w:space="0" w:color="auto"/>
              <w:right w:val="single" w:sz="4" w:space="0" w:color="auto"/>
            </w:tcBorders>
            <w:shd w:val="clear" w:color="auto" w:fill="auto"/>
            <w:vAlign w:val="bottom"/>
          </w:tcPr>
          <w:p w14:paraId="7750617D" w14:textId="77777777" w:rsidR="00DF2A80" w:rsidRPr="00617E16" w:rsidRDefault="00DF2A80" w:rsidP="00DF7D23">
            <w:pPr>
              <w:pStyle w:val="Brdtext"/>
            </w:pPr>
            <w:r w:rsidRPr="003F10DA">
              <w:t>Lokalvård och Produktion Mm</w:t>
            </w:r>
          </w:p>
        </w:tc>
      </w:tr>
      <w:tr w:rsidR="00DF2A80" w:rsidRPr="00617E16" w14:paraId="3FED2550" w14:textId="77777777" w:rsidTr="00DF7D23">
        <w:trPr>
          <w:trHeight w:val="300"/>
        </w:trPr>
        <w:tc>
          <w:tcPr>
            <w:tcW w:w="3220" w:type="dxa"/>
            <w:tcBorders>
              <w:top w:val="nil"/>
              <w:left w:val="single" w:sz="4" w:space="0" w:color="auto"/>
              <w:bottom w:val="single" w:sz="4" w:space="0" w:color="auto"/>
              <w:right w:val="single" w:sz="4" w:space="0" w:color="auto"/>
            </w:tcBorders>
            <w:shd w:val="clear" w:color="auto" w:fill="auto"/>
            <w:vAlign w:val="bottom"/>
          </w:tcPr>
          <w:p w14:paraId="0FF872DB" w14:textId="77777777" w:rsidR="00DF2A80" w:rsidRPr="00617E16" w:rsidRDefault="00DF2A80" w:rsidP="00DF7D23">
            <w:pPr>
              <w:pStyle w:val="Brdtext"/>
            </w:pPr>
            <w:r w:rsidRPr="003F10DA">
              <w:t>Försäkringsbolag och bank</w:t>
            </w:r>
          </w:p>
        </w:tc>
        <w:tc>
          <w:tcPr>
            <w:tcW w:w="3220" w:type="dxa"/>
            <w:tcBorders>
              <w:top w:val="nil"/>
              <w:left w:val="nil"/>
              <w:bottom w:val="single" w:sz="4" w:space="0" w:color="auto"/>
              <w:right w:val="single" w:sz="4" w:space="0" w:color="auto"/>
            </w:tcBorders>
            <w:shd w:val="clear" w:color="auto" w:fill="auto"/>
            <w:vAlign w:val="bottom"/>
          </w:tcPr>
          <w:p w14:paraId="495AEAC3" w14:textId="77777777" w:rsidR="00DF2A80" w:rsidRPr="00617E16" w:rsidRDefault="00DF2A80" w:rsidP="00DF7D23">
            <w:pPr>
              <w:pStyle w:val="Brdtext"/>
            </w:pPr>
            <w:r w:rsidRPr="003F10DA">
              <w:t>Länsförsäkringar Södermanland</w:t>
            </w:r>
          </w:p>
        </w:tc>
      </w:tr>
    </w:tbl>
    <w:p w14:paraId="07BD4C2D" w14:textId="77777777" w:rsidR="00DF2A80" w:rsidRPr="004E6629" w:rsidRDefault="00DF2A80" w:rsidP="00DF2A80">
      <w:pPr>
        <w:pStyle w:val="Brdtext"/>
      </w:pPr>
    </w:p>
    <w:p w14:paraId="04201339" w14:textId="413E0B1D" w:rsidR="00DF2A80" w:rsidRPr="004E6629" w:rsidRDefault="00DF2A80" w:rsidP="00DF2A80">
      <w:pPr>
        <w:pStyle w:val="Rubrik2"/>
      </w:pPr>
      <w:bookmarkStart w:id="328" w:name="_Toc25845042"/>
      <w:bookmarkStart w:id="329" w:name="_Toc118448691"/>
      <w:bookmarkStart w:id="330" w:name="_Toc122451098"/>
      <w:r>
        <w:t xml:space="preserve">6.2 </w:t>
      </w:r>
      <w:r w:rsidRPr="004E6629">
        <w:t>Hantering av avfall från företag och andra verksamheter</w:t>
      </w:r>
      <w:bookmarkEnd w:id="328"/>
      <w:bookmarkEnd w:id="329"/>
      <w:bookmarkEnd w:id="330"/>
    </w:p>
    <w:p w14:paraId="5D8E2003" w14:textId="77777777" w:rsidR="00DF2A80" w:rsidRPr="002258FA" w:rsidRDefault="00DF2A80" w:rsidP="003F49CF">
      <w:r w:rsidRPr="002258FA">
        <w:t>Privata verksamheter måste själva se till att det avfall som inte omfattas av</w:t>
      </w:r>
      <w:r>
        <w:t xml:space="preserve"> </w:t>
      </w:r>
      <w:r w:rsidRPr="002258FA">
        <w:t xml:space="preserve">kommunalt </w:t>
      </w:r>
      <w:r>
        <w:t>avfalls</w:t>
      </w:r>
      <w:r w:rsidRPr="002258FA">
        <w:t>ansvar kan transporteras och behandlas på ett miljöriktigt</w:t>
      </w:r>
      <w:r>
        <w:t xml:space="preserve"> </w:t>
      </w:r>
      <w:r w:rsidRPr="002258FA">
        <w:t xml:space="preserve">sätt. </w:t>
      </w:r>
    </w:p>
    <w:p w14:paraId="306EF6AC" w14:textId="77777777" w:rsidR="00DF2A80" w:rsidRPr="002258FA" w:rsidRDefault="00DF2A80" w:rsidP="003F49CF">
      <w:r w:rsidRPr="002258FA">
        <w:t>Alla handels- och industriföretag måste idag källsortera sitt avfall. Först sorteras</w:t>
      </w:r>
      <w:r>
        <w:t xml:space="preserve"> </w:t>
      </w:r>
      <w:r w:rsidRPr="002258FA">
        <w:t>farligt avfall ut och lämnas separat. Flertalet företag sorterar ut återvinningsbart avfall</w:t>
      </w:r>
      <w:r>
        <w:t xml:space="preserve"> </w:t>
      </w:r>
      <w:r w:rsidRPr="002258FA">
        <w:t xml:space="preserve">såsom trä, skrot, plast, papper </w:t>
      </w:r>
      <w:r>
        <w:t>och så vidare</w:t>
      </w:r>
      <w:r w:rsidRPr="002258FA">
        <w:t>. Alla företag har skyldighet att sortera ut</w:t>
      </w:r>
      <w:r>
        <w:t xml:space="preserve"> </w:t>
      </w:r>
      <w:r w:rsidRPr="002258FA">
        <w:t>förpackningar, däck med mera som anges i förordningen om producentansvar. Det</w:t>
      </w:r>
      <w:r>
        <w:t xml:space="preserve"> </w:t>
      </w:r>
      <w:r w:rsidRPr="002258FA">
        <w:t>avfall som återstår delas slutligen upp i brännbart och icke brännbart avfall. Avfallet</w:t>
      </w:r>
      <w:r>
        <w:t xml:space="preserve"> </w:t>
      </w:r>
      <w:r w:rsidRPr="002258FA">
        <w:t>hanteras i traditionella avfallsbehållare, exempelvis kärl eller containrar, och</w:t>
      </w:r>
      <w:r>
        <w:t xml:space="preserve"> </w:t>
      </w:r>
      <w:r w:rsidRPr="002258FA">
        <w:t>transporteras till mottagande anläggningar för sortering, behandling och återvinning.</w:t>
      </w:r>
    </w:p>
    <w:p w14:paraId="2BF9E752" w14:textId="3D11853A" w:rsidR="00DF2A80" w:rsidRPr="004E6629" w:rsidRDefault="00DF2A80" w:rsidP="00DF2A80">
      <w:pPr>
        <w:pStyle w:val="Rubrik1"/>
      </w:pPr>
      <w:bookmarkStart w:id="331" w:name="_Toc477965913"/>
      <w:bookmarkStart w:id="332" w:name="_Toc25845043"/>
      <w:bookmarkStart w:id="333" w:name="_Toc118448692"/>
      <w:bookmarkStart w:id="334" w:name="_Toc122451099"/>
      <w:r>
        <w:lastRenderedPageBreak/>
        <w:t xml:space="preserve">7 </w:t>
      </w:r>
      <w:r w:rsidRPr="004E6629">
        <w:t>Anläggningar för återvinning och bortskaffande av avfall</w:t>
      </w:r>
      <w:bookmarkEnd w:id="331"/>
      <w:bookmarkEnd w:id="332"/>
      <w:bookmarkEnd w:id="333"/>
      <w:bookmarkEnd w:id="334"/>
    </w:p>
    <w:p w14:paraId="2D2C0F87" w14:textId="77777777" w:rsidR="00DF2A80" w:rsidRPr="004E6629" w:rsidRDefault="00DF2A80" w:rsidP="003F49CF">
      <w:r w:rsidRPr="004E6629">
        <w:t xml:space="preserve">I det följande </w:t>
      </w:r>
      <w:r>
        <w:t xml:space="preserve">kapitlet </w:t>
      </w:r>
      <w:r w:rsidRPr="004E6629">
        <w:t>beskrivs översiktligt de viktigaste anläggningarna som nyttjas för hantering av avfall från kommunerna.</w:t>
      </w:r>
    </w:p>
    <w:p w14:paraId="0E5C869D" w14:textId="19006765" w:rsidR="00DF2A80" w:rsidRPr="004E6629" w:rsidRDefault="00DF2A80" w:rsidP="00DF2A80">
      <w:pPr>
        <w:pStyle w:val="Rubrik2"/>
      </w:pPr>
      <w:bookmarkStart w:id="335" w:name="_Toc477965914"/>
      <w:bookmarkStart w:id="336" w:name="_Toc25845044"/>
      <w:bookmarkStart w:id="337" w:name="_Toc118448693"/>
      <w:bookmarkStart w:id="338" w:name="_Toc122451100"/>
      <w:r>
        <w:t xml:space="preserve">7.1 </w:t>
      </w:r>
      <w:r w:rsidRPr="004E6629">
        <w:t xml:space="preserve">Avfallsanläggningar i </w:t>
      </w:r>
      <w:bookmarkEnd w:id="335"/>
      <w:bookmarkEnd w:id="336"/>
      <w:r w:rsidRPr="004E6629">
        <w:t>kommunerna</w:t>
      </w:r>
      <w:bookmarkEnd w:id="337"/>
      <w:bookmarkEnd w:id="338"/>
    </w:p>
    <w:p w14:paraId="0EA4DCFA" w14:textId="5A3266B5" w:rsidR="00DF2A80" w:rsidRPr="004E6629" w:rsidRDefault="00DF2A80" w:rsidP="00DF2A80">
      <w:pPr>
        <w:pStyle w:val="Rubrik3"/>
        <w:rPr>
          <w:rFonts w:eastAsia="Calibri"/>
        </w:rPr>
      </w:pPr>
      <w:bookmarkStart w:id="339" w:name="_Toc18270859"/>
      <w:bookmarkStart w:id="340" w:name="_Toc18270860"/>
      <w:bookmarkStart w:id="341" w:name="_Ref531261237"/>
      <w:bookmarkStart w:id="342" w:name="_Ref428782914"/>
      <w:bookmarkStart w:id="343" w:name="_Toc25845045"/>
      <w:bookmarkStart w:id="344" w:name="_Toc118448694"/>
      <w:bookmarkStart w:id="345" w:name="_Toc122451101"/>
      <w:bookmarkEnd w:id="339"/>
      <w:bookmarkEnd w:id="340"/>
      <w:r>
        <w:rPr>
          <w:rFonts w:eastAsia="Calibri"/>
        </w:rPr>
        <w:t xml:space="preserve">7.1.1 </w:t>
      </w:r>
      <w:r w:rsidRPr="004E6629">
        <w:rPr>
          <w:rFonts w:eastAsia="Calibri"/>
        </w:rPr>
        <w:t>Återvinningscentraler</w:t>
      </w:r>
      <w:bookmarkEnd w:id="341"/>
      <w:bookmarkEnd w:id="342"/>
      <w:bookmarkEnd w:id="343"/>
      <w:bookmarkEnd w:id="344"/>
      <w:bookmarkEnd w:id="345"/>
    </w:p>
    <w:p w14:paraId="65BE0F2D" w14:textId="77777777" w:rsidR="00DF2A80" w:rsidRDefault="00DF2A80" w:rsidP="003F49CF">
      <w:r w:rsidRPr="007F0DBD">
        <w:t>I Nyköpings kommun finns sex återvinningscentraler:</w:t>
      </w:r>
    </w:p>
    <w:p w14:paraId="47591F91" w14:textId="77777777" w:rsidR="00DF2A80" w:rsidRDefault="00DF2A80" w:rsidP="008318AB">
      <w:pPr>
        <w:pStyle w:val="Liststycke"/>
        <w:numPr>
          <w:ilvl w:val="0"/>
          <w:numId w:val="34"/>
        </w:numPr>
      </w:pPr>
      <w:r w:rsidRPr="007F0DBD">
        <w:t>Björshults avfallsanläggning, tillsammans med Oxelösunds kommun</w:t>
      </w:r>
    </w:p>
    <w:p w14:paraId="411CDEEF" w14:textId="77777777" w:rsidR="00DF2A80" w:rsidRDefault="00DF2A80" w:rsidP="008318AB">
      <w:pPr>
        <w:pStyle w:val="Liststycke"/>
        <w:numPr>
          <w:ilvl w:val="0"/>
          <w:numId w:val="34"/>
        </w:numPr>
      </w:pPr>
      <w:r w:rsidRPr="007F0DBD">
        <w:t>Nävekvarn</w:t>
      </w:r>
    </w:p>
    <w:p w14:paraId="0BA147D3" w14:textId="77777777" w:rsidR="00DF2A80" w:rsidRDefault="00DF2A80" w:rsidP="008318AB">
      <w:pPr>
        <w:pStyle w:val="Liststycke"/>
        <w:numPr>
          <w:ilvl w:val="0"/>
          <w:numId w:val="34"/>
        </w:numPr>
      </w:pPr>
      <w:r w:rsidRPr="007F0DBD">
        <w:t>Tystberga</w:t>
      </w:r>
    </w:p>
    <w:p w14:paraId="454D2AB1" w14:textId="77777777" w:rsidR="00DF2A80" w:rsidRDefault="00DF2A80" w:rsidP="008318AB">
      <w:pPr>
        <w:pStyle w:val="Liststycke"/>
        <w:numPr>
          <w:ilvl w:val="0"/>
          <w:numId w:val="34"/>
        </w:numPr>
      </w:pPr>
      <w:r w:rsidRPr="007F0DBD">
        <w:t>Stigtomta</w:t>
      </w:r>
    </w:p>
    <w:p w14:paraId="3C6B9541" w14:textId="77777777" w:rsidR="00DF2A80" w:rsidRDefault="00DF2A80" w:rsidP="008318AB">
      <w:pPr>
        <w:pStyle w:val="Liststycke"/>
        <w:numPr>
          <w:ilvl w:val="0"/>
          <w:numId w:val="34"/>
        </w:numPr>
      </w:pPr>
      <w:r w:rsidRPr="007F0DBD">
        <w:t>Jönåker</w:t>
      </w:r>
    </w:p>
    <w:p w14:paraId="0649A6FF" w14:textId="77777777" w:rsidR="00DF2A80" w:rsidRPr="007F0DBD" w:rsidRDefault="00DF2A80" w:rsidP="008318AB">
      <w:pPr>
        <w:pStyle w:val="Liststycke"/>
        <w:numPr>
          <w:ilvl w:val="0"/>
          <w:numId w:val="34"/>
        </w:numPr>
      </w:pPr>
      <w:r w:rsidRPr="007F0DBD">
        <w:t>Mobil återvinningscentral, som besöker 14 platser centralt och på</w:t>
      </w:r>
      <w:r>
        <w:t xml:space="preserve"> </w:t>
      </w:r>
      <w:r w:rsidRPr="007F0DBD">
        <w:t>landsbygden.</w:t>
      </w:r>
    </w:p>
    <w:p w14:paraId="529849F2" w14:textId="77777777" w:rsidR="00DF2A80" w:rsidRPr="007F0DBD" w:rsidRDefault="00DF2A80" w:rsidP="003F49CF">
      <w:r w:rsidRPr="007F0DBD">
        <w:t>I Oxelösunds kommun finns en återvinningscentral placerad på</w:t>
      </w:r>
      <w:r>
        <w:t xml:space="preserve"> </w:t>
      </w:r>
      <w:r w:rsidRPr="007F0DBD">
        <w:t>Föreningsgatan.</w:t>
      </w:r>
    </w:p>
    <w:p w14:paraId="3759A36E" w14:textId="77777777" w:rsidR="00DF2A80" w:rsidRPr="007F0DBD" w:rsidRDefault="00DF2A80" w:rsidP="003F49CF">
      <w:r w:rsidRPr="007F0DBD">
        <w:t>Återvinningscentralernas öppettider är utformade på ett sådant sätt att det ska finnas</w:t>
      </w:r>
      <w:r>
        <w:t xml:space="preserve"> </w:t>
      </w:r>
      <w:r w:rsidRPr="007F0DBD">
        <w:t>minst en central öppen varje dag. Under perioder då behovet av att lämna avfall</w:t>
      </w:r>
      <w:r>
        <w:t xml:space="preserve"> </w:t>
      </w:r>
      <w:r w:rsidRPr="007F0DBD">
        <w:t>bedömts vara större är minst två centraler öppna samtidigt, exempelvis på lördagar.</w:t>
      </w:r>
    </w:p>
    <w:p w14:paraId="04DF76A0" w14:textId="77777777" w:rsidR="00DF2A80" w:rsidRDefault="00DF2A80" w:rsidP="003F49CF">
      <w:r w:rsidRPr="007F0DBD">
        <w:t>Återvinningscentralerna tar emot grovavfall, farligt avfall och elavfall från hushåll och</w:t>
      </w:r>
      <w:r>
        <w:t xml:space="preserve"> </w:t>
      </w:r>
      <w:r w:rsidRPr="007F0DBD">
        <w:t>mindre verksamheter. På återvinningscentralerna finns även återvinningsstationer för</w:t>
      </w:r>
      <w:r>
        <w:t xml:space="preserve"> </w:t>
      </w:r>
      <w:r w:rsidRPr="007F0DBD">
        <w:t xml:space="preserve">förpackningar och returpapper. </w:t>
      </w:r>
      <w:r w:rsidRPr="00117BB5">
        <w:t>År 2021 tog</w:t>
      </w:r>
      <w:r>
        <w:t xml:space="preserve"> återvinningscentralerna emot</w:t>
      </w:r>
      <w:r w:rsidRPr="00117BB5">
        <w:t xml:space="preserve"> cirka 10 500 ton avfall. De dominerande avfallsfraktionerna var trä och övrigt brännbart (cirka 4</w:t>
      </w:r>
      <w:r>
        <w:t xml:space="preserve"> </w:t>
      </w:r>
      <w:r w:rsidRPr="00117BB5">
        <w:t>000 ton) samt återvinningsbart material i form av wellpapp och metallskrot (cirka 2 700 ton). Deponimängderna har minskat kraftigt (cirka 40 ton år 2021 jämfört med 2 200 ton år 2010</w:t>
      </w:r>
      <w:r w:rsidRPr="004A0FEE">
        <w:t>). Trädgårdsavfall hanteras inte i någon större utsträckning på återvinningscentralerna utan merparten tas emot vid obemannade mottagningsplatser för trädgårdsavfall.</w:t>
      </w:r>
    </w:p>
    <w:p w14:paraId="0BD68C6E" w14:textId="518C7EDF" w:rsidR="00DF2A80" w:rsidRPr="004E6629" w:rsidRDefault="00C048B9" w:rsidP="00C048B9">
      <w:pPr>
        <w:pStyle w:val="Rubrik3"/>
      </w:pPr>
      <w:bookmarkStart w:id="346" w:name="_Toc118448695"/>
      <w:bookmarkStart w:id="347" w:name="_Toc122451102"/>
      <w:bookmarkStart w:id="348" w:name="_Toc25845050"/>
      <w:r>
        <w:rPr>
          <w:rFonts w:eastAsia="Calibri"/>
        </w:rPr>
        <w:t xml:space="preserve">7.1.2 </w:t>
      </w:r>
      <w:r w:rsidR="00DF2A80" w:rsidRPr="004E6629">
        <w:rPr>
          <w:rFonts w:eastAsia="Calibri"/>
        </w:rPr>
        <w:t>Björshults avfallsanläggning</w:t>
      </w:r>
      <w:bookmarkEnd w:id="346"/>
      <w:bookmarkEnd w:id="347"/>
    </w:p>
    <w:p w14:paraId="40D60332" w14:textId="77777777" w:rsidR="00DF2A80" w:rsidRDefault="00DF2A80" w:rsidP="003F49CF">
      <w:r w:rsidRPr="00AA692D">
        <w:t>Björshults avfallsanläggning är den anläggning som är av störst betydelse för</w:t>
      </w:r>
      <w:r>
        <w:t xml:space="preserve"> </w:t>
      </w:r>
      <w:r w:rsidRPr="00AA692D">
        <w:t>avfallshanteringen i Nyköping</w:t>
      </w:r>
      <w:r>
        <w:t>s</w:t>
      </w:r>
      <w:r w:rsidRPr="00AA692D">
        <w:t xml:space="preserve"> och Oxelösunds kommuner. </w:t>
      </w:r>
      <w:r>
        <w:t xml:space="preserve">Se </w:t>
      </w:r>
      <w:bookmarkStart w:id="349" w:name="_Hlk118128545"/>
      <w:r>
        <w:fldChar w:fldCharType="begin"/>
      </w:r>
      <w:r>
        <w:instrText xml:space="preserve"> REF _Ref118448147 \h </w:instrText>
      </w:r>
      <w:r>
        <w:fldChar w:fldCharType="separate"/>
      </w:r>
      <w:r>
        <w:t xml:space="preserve">Figur </w:t>
      </w:r>
      <w:r>
        <w:rPr>
          <w:noProof/>
        </w:rPr>
        <w:t>2</w:t>
      </w:r>
      <w:r>
        <w:fldChar w:fldCharType="end"/>
      </w:r>
      <w:r>
        <w:t xml:space="preserve"> </w:t>
      </w:r>
      <w:bookmarkEnd w:id="349"/>
      <w:r>
        <w:t>för en karta över Björshults avfallsanläggning. Oxelö Energi äger knappt 20 %</w:t>
      </w:r>
      <w:r>
        <w:rPr>
          <w:rStyle w:val="Fotnotsreferens"/>
        </w:rPr>
        <w:footnoteReference w:id="4"/>
      </w:r>
      <w:r>
        <w:t xml:space="preserve"> av </w:t>
      </w:r>
      <w:r>
        <w:lastRenderedPageBreak/>
        <w:t xml:space="preserve">Björshults avfallsanläggning som i övrigt ägs och drivs av Nyköpings kommun och </w:t>
      </w:r>
      <w:r w:rsidRPr="00AA692D">
        <w:t>är</w:t>
      </w:r>
      <w:r>
        <w:t xml:space="preserve"> </w:t>
      </w:r>
      <w:r w:rsidRPr="00AA692D">
        <w:t>lokaliserad 3 km söder om Nyköpings tätort.</w:t>
      </w:r>
      <w:r>
        <w:t xml:space="preserve"> </w:t>
      </w:r>
    </w:p>
    <w:p w14:paraId="6D456795" w14:textId="77777777" w:rsidR="00DF2A80" w:rsidRDefault="00DF2A80" w:rsidP="00DF2A80">
      <w:pPr>
        <w:pStyle w:val="Brdtext"/>
        <w:keepNext/>
      </w:pPr>
      <w:r>
        <w:rPr>
          <w:noProof/>
        </w:rPr>
        <w:drawing>
          <wp:inline distT="0" distB="0" distL="0" distR="0" wp14:anchorId="6F7DB143" wp14:editId="44063B5F">
            <wp:extent cx="6942514" cy="4908642"/>
            <wp:effectExtent l="7303" t="0" r="0" b="0"/>
            <wp:docPr id="4" name="Bildobjekt 4" descr="En bild som visar kar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karta&#10;&#10;Automatiskt genererad beskrivning"/>
                    <pic:cNvPicPr/>
                  </pic:nvPicPr>
                  <pic:blipFill>
                    <a:blip r:embed="rId12"/>
                    <a:stretch>
                      <a:fillRect/>
                    </a:stretch>
                  </pic:blipFill>
                  <pic:spPr>
                    <a:xfrm rot="16200000">
                      <a:off x="0" y="0"/>
                      <a:ext cx="6967053" cy="4925992"/>
                    </a:xfrm>
                    <a:prstGeom prst="rect">
                      <a:avLst/>
                    </a:prstGeom>
                  </pic:spPr>
                </pic:pic>
              </a:graphicData>
            </a:graphic>
          </wp:inline>
        </w:drawing>
      </w:r>
    </w:p>
    <w:p w14:paraId="1E0F8059" w14:textId="75882B18" w:rsidR="00C048B9" w:rsidRPr="003F49CF" w:rsidRDefault="00DF2A80" w:rsidP="003F49CF">
      <w:pPr>
        <w:rPr>
          <w:sz w:val="20"/>
          <w:szCs w:val="20"/>
        </w:rPr>
      </w:pPr>
      <w:bookmarkStart w:id="350" w:name="_Ref118448147"/>
      <w:r w:rsidRPr="003F49CF">
        <w:rPr>
          <w:sz w:val="20"/>
          <w:szCs w:val="20"/>
        </w:rPr>
        <w:t xml:space="preserve">Figur </w:t>
      </w:r>
      <w:r w:rsidRPr="003F49CF">
        <w:rPr>
          <w:sz w:val="20"/>
          <w:szCs w:val="20"/>
        </w:rPr>
        <w:fldChar w:fldCharType="begin"/>
      </w:r>
      <w:r w:rsidRPr="003F49CF">
        <w:rPr>
          <w:sz w:val="20"/>
          <w:szCs w:val="20"/>
        </w:rPr>
        <w:instrText xml:space="preserve"> SEQ Figur \* ARABIC </w:instrText>
      </w:r>
      <w:r w:rsidRPr="003F49CF">
        <w:rPr>
          <w:sz w:val="20"/>
          <w:szCs w:val="20"/>
        </w:rPr>
        <w:fldChar w:fldCharType="separate"/>
      </w:r>
      <w:r w:rsidRPr="003F49CF">
        <w:rPr>
          <w:noProof/>
          <w:sz w:val="20"/>
          <w:szCs w:val="20"/>
        </w:rPr>
        <w:t>3</w:t>
      </w:r>
      <w:r w:rsidRPr="003F49CF">
        <w:rPr>
          <w:noProof/>
          <w:sz w:val="20"/>
          <w:szCs w:val="20"/>
        </w:rPr>
        <w:fldChar w:fldCharType="end"/>
      </w:r>
      <w:bookmarkEnd w:id="350"/>
      <w:r w:rsidRPr="003F49CF">
        <w:rPr>
          <w:sz w:val="20"/>
          <w:szCs w:val="20"/>
        </w:rPr>
        <w:t xml:space="preserve"> Översiktlig kartbild över Björshults avfallsanläggning.</w:t>
      </w:r>
    </w:p>
    <w:p w14:paraId="04ED8890" w14:textId="77777777" w:rsidR="003F49CF" w:rsidRDefault="003F49CF" w:rsidP="00DF2A80">
      <w:pPr>
        <w:pStyle w:val="Brdtext"/>
      </w:pPr>
    </w:p>
    <w:p w14:paraId="15D07E90" w14:textId="7068F0DF" w:rsidR="00DF2A80" w:rsidRPr="007F0DBD" w:rsidRDefault="00DF2A80" w:rsidP="00DF2A80">
      <w:pPr>
        <w:pStyle w:val="Brdtext"/>
      </w:pPr>
      <w:r w:rsidRPr="007F0DBD">
        <w:t>På anläggningen bedrivs bland annat följande verksamhet:</w:t>
      </w:r>
    </w:p>
    <w:p w14:paraId="7A940A6A" w14:textId="77777777" w:rsidR="00DF2A80" w:rsidRDefault="00DF2A80" w:rsidP="008318AB">
      <w:pPr>
        <w:pStyle w:val="Liststycke"/>
        <w:numPr>
          <w:ilvl w:val="0"/>
          <w:numId w:val="33"/>
        </w:numPr>
      </w:pPr>
      <w:r w:rsidRPr="007F0DBD">
        <w:t xml:space="preserve">Omlastning av </w:t>
      </w:r>
      <w:r>
        <w:t>kommunalt avfall</w:t>
      </w:r>
      <w:r w:rsidRPr="007F0DBD">
        <w:t>.</w:t>
      </w:r>
    </w:p>
    <w:p w14:paraId="1C6075E0" w14:textId="77777777" w:rsidR="00DF2A80" w:rsidRDefault="00DF2A80" w:rsidP="008318AB">
      <w:pPr>
        <w:pStyle w:val="Liststycke"/>
        <w:numPr>
          <w:ilvl w:val="0"/>
          <w:numId w:val="33"/>
        </w:numPr>
      </w:pPr>
      <w:r w:rsidRPr="007F0DBD">
        <w:lastRenderedPageBreak/>
        <w:t>Mellanlagring och grovsortering av farligt avfall och batterier.</w:t>
      </w:r>
    </w:p>
    <w:p w14:paraId="3B96E579" w14:textId="77777777" w:rsidR="00DF2A80" w:rsidRDefault="00DF2A80" w:rsidP="008318AB">
      <w:pPr>
        <w:pStyle w:val="Liststycke"/>
        <w:numPr>
          <w:ilvl w:val="0"/>
          <w:numId w:val="33"/>
        </w:numPr>
      </w:pPr>
      <w:r w:rsidRPr="007F0DBD">
        <w:t>Mellanlagring av mat- och restavfall, hushållens farliga avfall, slam, elavfall</w:t>
      </w:r>
      <w:r>
        <w:t xml:space="preserve"> </w:t>
      </w:r>
      <w:r w:rsidRPr="007F0DBD">
        <w:t>och latrin samt metallskrot, trä, betong och sand/grus från kommunal</w:t>
      </w:r>
      <w:r>
        <w:t xml:space="preserve"> </w:t>
      </w:r>
      <w:r w:rsidRPr="007F0DBD">
        <w:t>halkbekämpning.</w:t>
      </w:r>
    </w:p>
    <w:p w14:paraId="26EE174B" w14:textId="77777777" w:rsidR="00DF2A80" w:rsidRDefault="00DF2A80" w:rsidP="008318AB">
      <w:pPr>
        <w:pStyle w:val="Liststycke"/>
        <w:numPr>
          <w:ilvl w:val="0"/>
          <w:numId w:val="33"/>
        </w:numPr>
      </w:pPr>
      <w:r w:rsidRPr="007F0DBD">
        <w:t>Kompostering av trädgårdsavfall.</w:t>
      </w:r>
    </w:p>
    <w:p w14:paraId="170064E7" w14:textId="77777777" w:rsidR="00DF2A80" w:rsidRDefault="00DF2A80" w:rsidP="008318AB">
      <w:pPr>
        <w:pStyle w:val="Liststycke"/>
        <w:numPr>
          <w:ilvl w:val="0"/>
          <w:numId w:val="33"/>
        </w:numPr>
      </w:pPr>
      <w:r w:rsidRPr="007F0DBD">
        <w:t>Sortering av grovavfall och industriavfall.</w:t>
      </w:r>
    </w:p>
    <w:p w14:paraId="052B9E6E" w14:textId="77777777" w:rsidR="00DF2A80" w:rsidRDefault="00DF2A80" w:rsidP="008318AB">
      <w:pPr>
        <w:pStyle w:val="Liststycke"/>
        <w:numPr>
          <w:ilvl w:val="0"/>
          <w:numId w:val="33"/>
        </w:numPr>
      </w:pPr>
      <w:r w:rsidRPr="007F0DBD">
        <w:t>Deponigasutvinning i en kompressorstation och fackling av gas.</w:t>
      </w:r>
    </w:p>
    <w:p w14:paraId="75699163" w14:textId="77777777" w:rsidR="00DF2A80" w:rsidRDefault="00DF2A80" w:rsidP="008318AB">
      <w:pPr>
        <w:pStyle w:val="Liststycke"/>
        <w:numPr>
          <w:ilvl w:val="0"/>
          <w:numId w:val="33"/>
        </w:numPr>
      </w:pPr>
      <w:r w:rsidRPr="007F0DBD">
        <w:t>Flisning av trä.</w:t>
      </w:r>
    </w:p>
    <w:p w14:paraId="6DFB8257" w14:textId="77777777" w:rsidR="00DF2A80" w:rsidRDefault="00DF2A80" w:rsidP="008318AB">
      <w:pPr>
        <w:pStyle w:val="Liststycke"/>
        <w:numPr>
          <w:ilvl w:val="0"/>
          <w:numId w:val="33"/>
        </w:numPr>
      </w:pPr>
      <w:r w:rsidRPr="007F0DBD">
        <w:t>Deponering av inert, icke-farligt avfall och asbest från hushåll och industri.</w:t>
      </w:r>
    </w:p>
    <w:p w14:paraId="64C43BB7" w14:textId="77777777" w:rsidR="00DF2A80" w:rsidRDefault="00DF2A80" w:rsidP="008318AB">
      <w:pPr>
        <w:pStyle w:val="Liststycke"/>
        <w:numPr>
          <w:ilvl w:val="0"/>
          <w:numId w:val="33"/>
        </w:numPr>
      </w:pPr>
      <w:r w:rsidRPr="007F0DBD">
        <w:t>Krossning av asfalt och betong.</w:t>
      </w:r>
    </w:p>
    <w:p w14:paraId="5733BBE9" w14:textId="77777777" w:rsidR="00DF2A80" w:rsidRDefault="00DF2A80" w:rsidP="008318AB">
      <w:pPr>
        <w:pStyle w:val="Liststycke"/>
        <w:numPr>
          <w:ilvl w:val="0"/>
          <w:numId w:val="33"/>
        </w:numPr>
      </w:pPr>
      <w:r w:rsidRPr="007F0DBD">
        <w:t>Mottagning av sorterat grovavfall, förpackningar, returpapper och farligt avfall</w:t>
      </w:r>
      <w:r>
        <w:t xml:space="preserve"> </w:t>
      </w:r>
      <w:r w:rsidRPr="007F0DBD">
        <w:t>samt mindre föremål och textilier för återanvändning vid</w:t>
      </w:r>
      <w:r>
        <w:t xml:space="preserve"> </w:t>
      </w:r>
      <w:r w:rsidRPr="007F0DBD">
        <w:t>återvinningscentralen.</w:t>
      </w:r>
    </w:p>
    <w:p w14:paraId="76BCD114" w14:textId="77777777" w:rsidR="00DF2A80" w:rsidRPr="007F0DBD" w:rsidRDefault="00DF2A80" w:rsidP="008318AB">
      <w:pPr>
        <w:pStyle w:val="Liststycke"/>
        <w:numPr>
          <w:ilvl w:val="0"/>
          <w:numId w:val="33"/>
        </w:numPr>
      </w:pPr>
      <w:r w:rsidRPr="007F0DBD">
        <w:t>Tvätt av fordon och maskiner i tvätthall.</w:t>
      </w:r>
    </w:p>
    <w:p w14:paraId="44ADDAA3" w14:textId="77777777" w:rsidR="00DF2A80" w:rsidRPr="007F0DBD" w:rsidRDefault="00DF2A80" w:rsidP="003F49CF">
      <w:r>
        <w:t>A</w:t>
      </w:r>
      <w:r w:rsidRPr="007F0DBD">
        <w:t xml:space="preserve">vfallsanläggningen har en yta </w:t>
      </w:r>
      <w:r>
        <w:t>på</w:t>
      </w:r>
      <w:r w:rsidRPr="007F0DBD">
        <w:t xml:space="preserve"> cirka 30 ha.</w:t>
      </w:r>
      <w:r>
        <w:t xml:space="preserve"> </w:t>
      </w:r>
      <w:r w:rsidRPr="007F0DBD">
        <w:t>Deponeringsverksamheten vid anläggningen har pågått sedan mitten av 1960-talet</w:t>
      </w:r>
      <w:r>
        <w:t xml:space="preserve">. Sluttäckning av deponin pågår och beräknas vara klar </w:t>
      </w:r>
      <w:r w:rsidRPr="00ED04A1">
        <w:t>år 2037. Gasutvinning</w:t>
      </w:r>
      <w:r w:rsidRPr="007F0DBD">
        <w:t xml:space="preserve"> har pågått sedan</w:t>
      </w:r>
      <w:r>
        <w:t xml:space="preserve"> </w:t>
      </w:r>
      <w:r w:rsidRPr="007F0DBD">
        <w:t>mitten av 1980-talet. Deponigasen levereras till Idbäcksverket för förbränning och blir</w:t>
      </w:r>
      <w:r>
        <w:t xml:space="preserve"> </w:t>
      </w:r>
      <w:r w:rsidRPr="007F0DBD">
        <w:t xml:space="preserve">fjärrvärme. Gas som inte kan nyttiggöras facklas bort. </w:t>
      </w:r>
      <w:r>
        <w:t xml:space="preserve">Projektering av utbyggnad och renovering av befintligt deponigassystem inklusive flytt av kompressorstation och fackla pågår, med syfte att utvinna mer deponigas och säkerställa deponigassystemet innan sluttäckning. </w:t>
      </w:r>
      <w:r w:rsidRPr="007F0DBD">
        <w:t>Lakvatten samlas upp i två</w:t>
      </w:r>
      <w:r>
        <w:t xml:space="preserve"> </w:t>
      </w:r>
      <w:r w:rsidRPr="007F0DBD">
        <w:t>dammar och leds vidare till Brandholmens avloppsreningsverk.</w:t>
      </w:r>
      <w:r>
        <w:t xml:space="preserve"> Det pågår en utredning om hur lakvattnet ska behandlas nu och på lång sikt. </w:t>
      </w:r>
    </w:p>
    <w:p w14:paraId="5CA9681E" w14:textId="77777777" w:rsidR="00DF2A80" w:rsidRPr="004E6629" w:rsidRDefault="00DF2A80" w:rsidP="003F49CF">
      <w:r w:rsidRPr="003E5B0E">
        <w:t xml:space="preserve">År 2021 mottogs cirka 65 </w:t>
      </w:r>
      <w:r>
        <w:t>000</w:t>
      </w:r>
      <w:r w:rsidRPr="003E5B0E">
        <w:t xml:space="preserve"> ton avfall på anläggningen. De dominerande avfallsfraktionerna som togs emot var mat- och restavfall (</w:t>
      </w:r>
      <w:r>
        <w:t>14 700</w:t>
      </w:r>
      <w:r w:rsidRPr="00FD2C42">
        <w:t xml:space="preserve"> ton</w:t>
      </w:r>
      <w:r w:rsidRPr="003E5B0E">
        <w:t xml:space="preserve">), schaktmassor till sluttäckning av deponin (7 600 ton), blandat avfall (6 500 ton), slam (5 700 ton), returträ (4 500 ton), park- och trädgårdsavfall (2 700 ton) och grovavfall (2 500 ton). </w:t>
      </w:r>
    </w:p>
    <w:p w14:paraId="6A0C3CFC" w14:textId="253E2F11" w:rsidR="00DF2A80" w:rsidRPr="004E6629" w:rsidRDefault="00C048B9" w:rsidP="00C048B9">
      <w:pPr>
        <w:pStyle w:val="Rubrik3"/>
        <w:rPr>
          <w:rFonts w:eastAsia="Calibri"/>
        </w:rPr>
      </w:pPr>
      <w:bookmarkStart w:id="351" w:name="_Toc118448696"/>
      <w:bookmarkStart w:id="352" w:name="_Toc122451103"/>
      <w:r>
        <w:rPr>
          <w:rFonts w:eastAsia="Calibri"/>
        </w:rPr>
        <w:t xml:space="preserve">7.1.3 </w:t>
      </w:r>
      <w:r w:rsidR="00DF2A80" w:rsidRPr="004E6629">
        <w:rPr>
          <w:rFonts w:eastAsia="Calibri"/>
        </w:rPr>
        <w:t>Övriga anläggningar</w:t>
      </w:r>
      <w:bookmarkEnd w:id="348"/>
      <w:bookmarkEnd w:id="351"/>
      <w:bookmarkEnd w:id="352"/>
    </w:p>
    <w:p w14:paraId="728C7393" w14:textId="77777777" w:rsidR="00DF2A80" w:rsidRPr="00EC5E80" w:rsidRDefault="00DF2A80" w:rsidP="003F49CF">
      <w:r w:rsidRPr="00EC5E80">
        <w:t>Nedan beskrivs de avfallsanläggningar som bedöms som de viktigaste (utöver</w:t>
      </w:r>
      <w:r>
        <w:t xml:space="preserve"> </w:t>
      </w:r>
      <w:r w:rsidRPr="00EC5E80">
        <w:t>Björshults avfallsanläggning) för avfallshanteringen i Nyköpings och Oxelösunds</w:t>
      </w:r>
      <w:r>
        <w:t xml:space="preserve"> </w:t>
      </w:r>
      <w:r w:rsidRPr="00EC5E80">
        <w:t xml:space="preserve">kommuner. </w:t>
      </w:r>
    </w:p>
    <w:p w14:paraId="113ABB0D" w14:textId="77777777" w:rsidR="00DF2A80" w:rsidRPr="008318AB" w:rsidRDefault="00DF2A80" w:rsidP="008318AB">
      <w:pPr>
        <w:pStyle w:val="Liststycke"/>
        <w:numPr>
          <w:ilvl w:val="0"/>
          <w:numId w:val="30"/>
        </w:numPr>
      </w:pPr>
      <w:r w:rsidRPr="008318AB">
        <w:t>STENA Recyclings anläggning i Nyköping tar emot farligt avfall och icke farligt avfall för mellanlagring, sortering, förbehandling och mekanisk bearbetning.</w:t>
      </w:r>
    </w:p>
    <w:p w14:paraId="1526A3E3" w14:textId="77777777" w:rsidR="00DF2A80" w:rsidRPr="008318AB" w:rsidRDefault="00DF2A80" w:rsidP="008318AB">
      <w:pPr>
        <w:pStyle w:val="Liststycke"/>
        <w:numPr>
          <w:ilvl w:val="0"/>
          <w:numId w:val="30"/>
        </w:numPr>
      </w:pPr>
      <w:r w:rsidRPr="008318AB">
        <w:t xml:space="preserve">Kuusakoski Sveriges anläggning i Oxelösund tar emot farligt avfall, till exempel elavfall, och icke farligt avfall, till exempel metallskrot, för mellanlagring. </w:t>
      </w:r>
    </w:p>
    <w:p w14:paraId="5267AD01" w14:textId="77777777" w:rsidR="008318AB" w:rsidRPr="008318AB" w:rsidRDefault="008318AB" w:rsidP="008318AB">
      <w:pPr>
        <w:pStyle w:val="Liststycke"/>
        <w:numPr>
          <w:ilvl w:val="0"/>
          <w:numId w:val="30"/>
        </w:numPr>
      </w:pPr>
      <w:r w:rsidRPr="008318AB">
        <w:t xml:space="preserve">SSAB i Oxelösund har två aktiva deponier, där deponeras de restprodukter som idag inte kan recirkuleras eller återvinnas. </w:t>
      </w:r>
    </w:p>
    <w:p w14:paraId="2B3C6B7D" w14:textId="75F4FBAA" w:rsidR="00DF2A80" w:rsidRPr="008318AB" w:rsidRDefault="00DF2A80" w:rsidP="008318AB">
      <w:pPr>
        <w:pStyle w:val="Liststycke"/>
        <w:numPr>
          <w:ilvl w:val="0"/>
          <w:numId w:val="30"/>
        </w:numPr>
      </w:pPr>
      <w:r w:rsidRPr="008318AB">
        <w:lastRenderedPageBreak/>
        <w:t xml:space="preserve">Idbäckens Kraftvärmeverk i Nyköping tar främst emot returträflis och CCA-impregnerat virke till förbränning. </w:t>
      </w:r>
    </w:p>
    <w:p w14:paraId="47F46557" w14:textId="77777777" w:rsidR="00DF2A80" w:rsidRDefault="00DF2A80" w:rsidP="003F49CF">
      <w:r>
        <w:t xml:space="preserve">Utöver dessa finns ett antal avfallsanläggningar av mindre betydelse för avfallshanteringen i Nyköpings och Oxelösunds kommuner. Det handlar exempelvis om mindre avfallsanläggningar som hanterar, och framför allt mellanlagrar, trädgårdsavfall, metallskrot, farligt avfall, icke farligt avfall och radioaktivt avfall. </w:t>
      </w:r>
      <w:bookmarkStart w:id="353" w:name="_Toc477965919"/>
      <w:bookmarkStart w:id="354" w:name="_Toc25845051"/>
    </w:p>
    <w:p w14:paraId="05E086A9" w14:textId="59519A46" w:rsidR="00DF2A80" w:rsidRDefault="00C048B9" w:rsidP="00C048B9">
      <w:pPr>
        <w:pStyle w:val="Rubrik2"/>
      </w:pPr>
      <w:bookmarkStart w:id="355" w:name="_Toc118448697"/>
      <w:bookmarkStart w:id="356" w:name="_Toc122451104"/>
      <w:r>
        <w:t xml:space="preserve">7.2 </w:t>
      </w:r>
      <w:r w:rsidR="00DF2A80" w:rsidRPr="004E6629">
        <w:t xml:space="preserve">Anläggningar utanför </w:t>
      </w:r>
      <w:bookmarkEnd w:id="353"/>
      <w:bookmarkEnd w:id="354"/>
      <w:r w:rsidR="00DF2A80" w:rsidRPr="004E6629">
        <w:t>kommune</w:t>
      </w:r>
      <w:r w:rsidR="00DF2A80">
        <w:t>rna</w:t>
      </w:r>
      <w:bookmarkEnd w:id="355"/>
      <w:bookmarkEnd w:id="356"/>
    </w:p>
    <w:p w14:paraId="119AC2E3" w14:textId="77777777" w:rsidR="00DF2A80" w:rsidRDefault="00DF2A80" w:rsidP="003F49CF">
      <w:r w:rsidRPr="004E6629">
        <w:t xml:space="preserve">Utanför kommunerna finns flera anläggningar som </w:t>
      </w:r>
      <w:r>
        <w:t xml:space="preserve">handlas upp för </w:t>
      </w:r>
      <w:r w:rsidRPr="004E6629">
        <w:t>återvinning och bortskaffande av avfall från kommune</w:t>
      </w:r>
      <w:r>
        <w:t>r</w:t>
      </w:r>
      <w:r w:rsidRPr="004E6629">
        <w:t>n</w:t>
      </w:r>
      <w:r>
        <w:t xml:space="preserve">a. När detta skrivs är dessa de viktigaste: </w:t>
      </w:r>
    </w:p>
    <w:p w14:paraId="7933287F" w14:textId="77777777" w:rsidR="00DF2A80" w:rsidRDefault="00DF2A80" w:rsidP="008318AB">
      <w:pPr>
        <w:pStyle w:val="Liststycke"/>
        <w:numPr>
          <w:ilvl w:val="0"/>
          <w:numId w:val="32"/>
        </w:numPr>
      </w:pPr>
      <w:r w:rsidRPr="00D15E8B">
        <w:t>Gärstadverke</w:t>
      </w:r>
      <w:r>
        <w:t>t</w:t>
      </w:r>
      <w:r w:rsidRPr="00D15E8B">
        <w:t xml:space="preserve"> i Linköping</w:t>
      </w:r>
      <w:r>
        <w:t xml:space="preserve">, </w:t>
      </w:r>
      <w:r w:rsidRPr="00D15E8B">
        <w:t>Tekniska Verken i Linköping.</w:t>
      </w:r>
      <w:r>
        <w:t xml:space="preserve"> Hit transporteras restavfall, grovavfall och annat avfall som samlats in till energiåtervinning. Avfallet förbränns </w:t>
      </w:r>
      <w:r w:rsidRPr="009F0F8D">
        <w:t xml:space="preserve">och energin utvinns i form av el och fjärrvärme. </w:t>
      </w:r>
      <w:r>
        <w:t xml:space="preserve">I biogasanläggningen behandlas matavfallet </w:t>
      </w:r>
      <w:r w:rsidRPr="009F0F8D">
        <w:t>biologiskt genom rötning och biogas samt biogödsel produceras.</w:t>
      </w:r>
    </w:p>
    <w:p w14:paraId="3AA58C85" w14:textId="77777777" w:rsidR="00DF2A80" w:rsidRPr="00153A97" w:rsidRDefault="00DF2A80" w:rsidP="008318AB">
      <w:pPr>
        <w:pStyle w:val="Liststycke"/>
        <w:numPr>
          <w:ilvl w:val="0"/>
          <w:numId w:val="32"/>
        </w:numPr>
      </w:pPr>
      <w:r w:rsidRPr="00D15E8B">
        <w:t>Finspångs Tekniska verk</w:t>
      </w:r>
      <w:r>
        <w:t xml:space="preserve"> i Finspång</w:t>
      </w:r>
      <w:r w:rsidRPr="00D15E8B">
        <w:t>, Tekniska Verken i Linköping.</w:t>
      </w:r>
      <w:r>
        <w:t xml:space="preserve"> Vid enstaka tillfällen transporteras det insamlade restavfallet till Finspång där det förbränns i Finspångs värmeverk </w:t>
      </w:r>
      <w:r w:rsidRPr="009F0F8D">
        <w:t xml:space="preserve">och energin </w:t>
      </w:r>
      <w:r w:rsidRPr="00153A97">
        <w:t xml:space="preserve">utvinns i form av fjärrvärme. </w:t>
      </w:r>
    </w:p>
    <w:p w14:paraId="7C0C91DF" w14:textId="77777777" w:rsidR="00DF2A80" w:rsidRPr="00153A97" w:rsidRDefault="00DF2A80" w:rsidP="008318AB">
      <w:pPr>
        <w:pStyle w:val="Liststycke"/>
        <w:numPr>
          <w:ilvl w:val="0"/>
          <w:numId w:val="32"/>
        </w:numPr>
      </w:pPr>
      <w:r w:rsidRPr="00153A97">
        <w:t>Ekokem, Kumla.</w:t>
      </w:r>
      <w:bookmarkStart w:id="357" w:name="_Hlk32475840"/>
      <w:r w:rsidRPr="00153A97">
        <w:t xml:space="preserve"> Behandling av farligt avfall. </w:t>
      </w:r>
      <w:bookmarkEnd w:id="357"/>
    </w:p>
    <w:p w14:paraId="094503C3" w14:textId="77777777" w:rsidR="00DF2A80" w:rsidRPr="00153A97" w:rsidRDefault="00DF2A80" w:rsidP="008318AB">
      <w:pPr>
        <w:pStyle w:val="Liststycke"/>
        <w:numPr>
          <w:ilvl w:val="0"/>
          <w:numId w:val="32"/>
        </w:numPr>
      </w:pPr>
      <w:r w:rsidRPr="00153A97">
        <w:t xml:space="preserve">STENA Recyclings anläggning i Lanna. Hit transporteras kommunernas insamlade kommunplast för materialåtervinning. </w:t>
      </w:r>
    </w:p>
    <w:p w14:paraId="37AE0B1C" w14:textId="77777777" w:rsidR="00DF2A80" w:rsidRPr="00153A97" w:rsidRDefault="00DF2A80" w:rsidP="008318AB">
      <w:pPr>
        <w:pStyle w:val="Liststycke"/>
        <w:numPr>
          <w:ilvl w:val="0"/>
          <w:numId w:val="32"/>
        </w:numPr>
      </w:pPr>
      <w:r w:rsidRPr="00153A97">
        <w:t xml:space="preserve">Himmerfjärdsverket, reningsverk i Grödinge som ägs och drivs av Syvab. Slam från fettavskiljare som samlas in av entreprenör i båda kommunerna transporteras hit där det rötas och blir till biogas och biogödsel. </w:t>
      </w:r>
    </w:p>
    <w:p w14:paraId="2AECFEA6" w14:textId="7CD669D2" w:rsidR="00DF2A80" w:rsidRPr="00153A97" w:rsidRDefault="00C048B9" w:rsidP="00C048B9">
      <w:pPr>
        <w:pStyle w:val="Rubrik3"/>
      </w:pPr>
      <w:bookmarkStart w:id="358" w:name="_Toc118448698"/>
      <w:bookmarkStart w:id="359" w:name="_Toc122451105"/>
      <w:r>
        <w:t xml:space="preserve">7.2.1 </w:t>
      </w:r>
      <w:r w:rsidR="00DF2A80" w:rsidRPr="00153A97">
        <w:t>Övriga anläggningar</w:t>
      </w:r>
      <w:bookmarkEnd w:id="358"/>
      <w:bookmarkEnd w:id="359"/>
    </w:p>
    <w:p w14:paraId="60F1F919" w14:textId="77777777" w:rsidR="00DF2A80" w:rsidRPr="0062623F" w:rsidRDefault="00DF2A80" w:rsidP="003F49CF">
      <w:pPr>
        <w:rPr>
          <w:color w:val="171617"/>
        </w:rPr>
      </w:pPr>
      <w:r w:rsidRPr="00153A97">
        <w:t>Övriga anläggningar som nyttjas är ett antal anläggningar för exempelvis återvinning av industriavfall eller avfall som omfattas av producentansvar. Sådana anläggningar kan vara till exempel sorteringsanläggningar</w:t>
      </w:r>
      <w:r w:rsidRPr="004E6629">
        <w:t xml:space="preserve">, industrier som använder återvunna materialråvaror i produktionen (glasbruk, stålverk, kartongbruk </w:t>
      </w:r>
      <w:r>
        <w:t>med mera</w:t>
      </w:r>
      <w:r w:rsidRPr="004E6629">
        <w:t>)</w:t>
      </w:r>
      <w:r>
        <w:t xml:space="preserve"> samt förbränningsanläggningar.</w:t>
      </w:r>
    </w:p>
    <w:p w14:paraId="1E85260F" w14:textId="77777777" w:rsidR="00DF2A80" w:rsidRPr="00DF2A80" w:rsidRDefault="00DF2A80" w:rsidP="00DF2A80"/>
    <w:sectPr w:rsidR="00DF2A80" w:rsidRPr="00DF2A80" w:rsidSect="004D4625">
      <w:headerReference w:type="even" r:id="rId13"/>
      <w:headerReference w:type="default" r:id="rId14"/>
      <w:footerReference w:type="even" r:id="rId15"/>
      <w:footerReference w:type="default" r:id="rId16"/>
      <w:headerReference w:type="first" r:id="rId17"/>
      <w:footerReference w:type="first" r:id="rId18"/>
      <w:pgSz w:w="11906" w:h="16838" w:code="9"/>
      <w:pgMar w:top="1701" w:right="1701" w:bottom="1418" w:left="226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88D8" w14:textId="77777777" w:rsidR="00B70A9E" w:rsidRDefault="00B70A9E" w:rsidP="00D45F54">
      <w:r>
        <w:separator/>
      </w:r>
    </w:p>
  </w:endnote>
  <w:endnote w:type="continuationSeparator" w:id="0">
    <w:p w14:paraId="1F617AB9" w14:textId="77777777" w:rsidR="00B70A9E" w:rsidRDefault="00B70A9E" w:rsidP="00D4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FB4D" w14:textId="77777777" w:rsidR="00654DB2" w:rsidRDefault="00654D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88FE" w14:textId="77777777" w:rsidR="00B7540B" w:rsidRDefault="00B7540B" w:rsidP="0024377B">
    <w:pPr>
      <w:pStyle w:val="Sidfot"/>
      <w:rPr>
        <w:sz w:val="2"/>
        <w:szCs w:val="2"/>
      </w:rPr>
    </w:pPr>
  </w:p>
  <w:p w14:paraId="4AD1472C" w14:textId="77777777" w:rsidR="00B7540B" w:rsidRDefault="00DB633D" w:rsidP="00DB633D">
    <w:pPr>
      <w:pStyle w:val="Ingetavstnd"/>
      <w:ind w:right="-567"/>
      <w:jc w:val="right"/>
    </w:pPr>
    <w:r>
      <w:fldChar w:fldCharType="begin"/>
    </w:r>
    <w:r>
      <w:instrText xml:space="preserve"> PAGE   \* MERGEFORMAT </w:instrText>
    </w:r>
    <w:r>
      <w:fldChar w:fldCharType="separate"/>
    </w:r>
    <w:r>
      <w:rPr>
        <w:noProof/>
      </w:rPr>
      <w:t>2</w:t>
    </w:r>
    <w:r>
      <w:fldChar w:fldCharType="end"/>
    </w:r>
    <w:r>
      <w:t xml:space="preserve"> (</w:t>
    </w:r>
    <w:r w:rsidR="00703661">
      <w:fldChar w:fldCharType="begin"/>
    </w:r>
    <w:r w:rsidR="00703661">
      <w:instrText xml:space="preserve"> NUMPAGES   \* MERGEFORMAT </w:instrText>
    </w:r>
    <w:r w:rsidR="00703661">
      <w:fldChar w:fldCharType="separate"/>
    </w:r>
    <w:r>
      <w:rPr>
        <w:noProof/>
      </w:rPr>
      <w:t>2</w:t>
    </w:r>
    <w:r w:rsidR="00703661">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2F80" w14:textId="55FE170F" w:rsidR="00B7540B" w:rsidRPr="00B11B4D" w:rsidRDefault="00B7540B" w:rsidP="00B11B4D">
    <w:pPr>
      <w:pStyle w:val="Ingetavstnd"/>
      <w:ind w:right="-56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5265" w14:textId="77777777" w:rsidR="00B70A9E" w:rsidRDefault="00B70A9E" w:rsidP="00D45F54">
      <w:r>
        <w:separator/>
      </w:r>
    </w:p>
  </w:footnote>
  <w:footnote w:type="continuationSeparator" w:id="0">
    <w:p w14:paraId="43F16ED8" w14:textId="77777777" w:rsidR="00B70A9E" w:rsidRDefault="00B70A9E" w:rsidP="00D45F54">
      <w:r>
        <w:continuationSeparator/>
      </w:r>
    </w:p>
  </w:footnote>
  <w:footnote w:id="1">
    <w:p w14:paraId="3E2071DF" w14:textId="77777777" w:rsidR="00DF2A80" w:rsidRDefault="00DF2A80" w:rsidP="00C048B9">
      <w:r w:rsidRPr="008318AB">
        <w:rPr>
          <w:rStyle w:val="Fotnotsreferens"/>
          <w:sz w:val="18"/>
          <w:szCs w:val="18"/>
        </w:rPr>
        <w:footnoteRef/>
      </w:r>
      <w:r w:rsidRPr="008318AB">
        <w:rPr>
          <w:sz w:val="18"/>
          <w:szCs w:val="18"/>
        </w:rPr>
        <w:t xml:space="preserve"> Stena Recyclings anläggning i Nyköpings kommun när detta skrivs. </w:t>
      </w:r>
    </w:p>
  </w:footnote>
  <w:footnote w:id="2">
    <w:p w14:paraId="7DBD40FD" w14:textId="77777777" w:rsidR="00DF2A80" w:rsidRDefault="00DF2A80" w:rsidP="00C048B9">
      <w:r w:rsidRPr="008318AB">
        <w:rPr>
          <w:rStyle w:val="Fotnotsreferens"/>
          <w:sz w:val="18"/>
          <w:szCs w:val="18"/>
        </w:rPr>
        <w:footnoteRef/>
      </w:r>
      <w:r w:rsidRPr="008318AB">
        <w:rPr>
          <w:sz w:val="18"/>
          <w:szCs w:val="18"/>
        </w:rPr>
        <w:t xml:space="preserve"> Myrorna när detta skrivs. </w:t>
      </w:r>
    </w:p>
  </w:footnote>
  <w:footnote w:id="3">
    <w:p w14:paraId="607326F7" w14:textId="77777777" w:rsidR="00DF2A80" w:rsidRDefault="00DF2A80" w:rsidP="00C048B9">
      <w:r w:rsidRPr="008318AB">
        <w:rPr>
          <w:rStyle w:val="Fotnotsreferens"/>
          <w:sz w:val="18"/>
          <w:szCs w:val="18"/>
        </w:rPr>
        <w:footnoteRef/>
      </w:r>
      <w:r w:rsidRPr="008318AB">
        <w:rPr>
          <w:sz w:val="18"/>
          <w:szCs w:val="18"/>
        </w:rPr>
        <w:t xml:space="preserve"> Kuusakoski Sverige när detta skrivs. </w:t>
      </w:r>
    </w:p>
  </w:footnote>
  <w:footnote w:id="4">
    <w:p w14:paraId="3CAAB1B7" w14:textId="77777777" w:rsidR="00DF2A80" w:rsidRDefault="00DF2A80" w:rsidP="008318AB">
      <w:r w:rsidRPr="008318AB">
        <w:rPr>
          <w:rStyle w:val="Fotnotsreferens"/>
          <w:sz w:val="18"/>
          <w:szCs w:val="18"/>
        </w:rPr>
        <w:footnoteRef/>
      </w:r>
      <w:r w:rsidRPr="008318AB">
        <w:rPr>
          <w:sz w:val="18"/>
          <w:szCs w:val="18"/>
        </w:rPr>
        <w:t xml:space="preserve"> Ägarandel i relation till antal invånare i respektive kommun.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8CA7" w14:textId="03E17B1C" w:rsidR="00654DB2" w:rsidRDefault="00703661">
    <w:pPr>
      <w:pStyle w:val="Sidhuvud"/>
    </w:pPr>
    <w:r>
      <w:rPr>
        <w:noProof/>
      </w:rPr>
      <w:pict w14:anchorId="33B362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24032" o:spid="_x0000_s1026" type="#_x0000_t136" style="position:absolute;margin-left:0;margin-top:0;width:373pt;height:186.5pt;rotation:315;z-index:-251655168;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A40A" w14:textId="3A4532DF" w:rsidR="00B7540B" w:rsidRPr="00D45F54" w:rsidRDefault="00703661" w:rsidP="00D73250">
    <w:pPr>
      <w:pStyle w:val="Sidhuvud"/>
      <w:ind w:left="-1134"/>
      <w:rPr>
        <w:sz w:val="2"/>
        <w:szCs w:val="2"/>
      </w:rPr>
    </w:pPr>
    <w:r>
      <w:rPr>
        <w:noProof/>
      </w:rPr>
      <w:pict w14:anchorId="7F59F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24033" o:spid="_x0000_s1027" type="#_x0000_t136" style="position:absolute;left:0;text-align:left;margin-left:0;margin-top:0;width:373pt;height:186.5pt;rotation:315;z-index:-251653120;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0A9C" w14:textId="5BB0711D" w:rsidR="00D412DB" w:rsidRDefault="00703661" w:rsidP="00D73250">
    <w:pPr>
      <w:pStyle w:val="Sidhuvud"/>
      <w:ind w:left="-1134"/>
    </w:pPr>
    <w:r>
      <w:rPr>
        <w:noProof/>
      </w:rPr>
      <w:pict w14:anchorId="6EEED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24031" o:spid="_x0000_s1025" type="#_x0000_t136" style="position:absolute;left:0;text-align:left;margin-left:0;margin-top:0;width:373pt;height:186.5pt;rotation:315;z-index:-251657216;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9058B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hybridMultilevel"/>
    <w:tmpl w:val="97926B5A"/>
    <w:lvl w:ilvl="0" w:tplc="6C0692A6">
      <w:start w:val="1"/>
      <w:numFmt w:val="decimal"/>
      <w:pStyle w:val="Numreradlista4"/>
      <w:lvlText w:val="%1."/>
      <w:lvlJc w:val="left"/>
      <w:pPr>
        <w:tabs>
          <w:tab w:val="num" w:pos="1209"/>
        </w:tabs>
        <w:ind w:left="1209" w:hanging="360"/>
      </w:pPr>
    </w:lvl>
    <w:lvl w:ilvl="1" w:tplc="5204ECD8">
      <w:numFmt w:val="decimal"/>
      <w:lvlText w:val=""/>
      <w:lvlJc w:val="left"/>
    </w:lvl>
    <w:lvl w:ilvl="2" w:tplc="DA30E0F4">
      <w:numFmt w:val="decimal"/>
      <w:lvlText w:val=""/>
      <w:lvlJc w:val="left"/>
    </w:lvl>
    <w:lvl w:ilvl="3" w:tplc="97CE2936">
      <w:numFmt w:val="decimal"/>
      <w:lvlText w:val=""/>
      <w:lvlJc w:val="left"/>
    </w:lvl>
    <w:lvl w:ilvl="4" w:tplc="43A21DA6">
      <w:numFmt w:val="decimal"/>
      <w:lvlText w:val=""/>
      <w:lvlJc w:val="left"/>
    </w:lvl>
    <w:lvl w:ilvl="5" w:tplc="DCC89ABE">
      <w:numFmt w:val="decimal"/>
      <w:lvlText w:val=""/>
      <w:lvlJc w:val="left"/>
    </w:lvl>
    <w:lvl w:ilvl="6" w:tplc="D6040D84">
      <w:numFmt w:val="decimal"/>
      <w:lvlText w:val=""/>
      <w:lvlJc w:val="left"/>
    </w:lvl>
    <w:lvl w:ilvl="7" w:tplc="F046734A">
      <w:numFmt w:val="decimal"/>
      <w:lvlText w:val=""/>
      <w:lvlJc w:val="left"/>
    </w:lvl>
    <w:lvl w:ilvl="8" w:tplc="48DC7D14">
      <w:numFmt w:val="decimal"/>
      <w:lvlText w:val=""/>
      <w:lvlJc w:val="left"/>
    </w:lvl>
  </w:abstractNum>
  <w:abstractNum w:abstractNumId="2" w15:restartNumberingAfterBreak="0">
    <w:nsid w:val="FFFFFF7E"/>
    <w:multiLevelType w:val="hybridMultilevel"/>
    <w:tmpl w:val="09683B0A"/>
    <w:lvl w:ilvl="0" w:tplc="0070279C">
      <w:start w:val="1"/>
      <w:numFmt w:val="decimal"/>
      <w:pStyle w:val="Numreradlista3"/>
      <w:lvlText w:val="%1."/>
      <w:lvlJc w:val="left"/>
      <w:pPr>
        <w:tabs>
          <w:tab w:val="num" w:pos="926"/>
        </w:tabs>
        <w:ind w:left="926" w:hanging="360"/>
      </w:pPr>
    </w:lvl>
    <w:lvl w:ilvl="1" w:tplc="D89A06FE">
      <w:numFmt w:val="decimal"/>
      <w:lvlText w:val=""/>
      <w:lvlJc w:val="left"/>
    </w:lvl>
    <w:lvl w:ilvl="2" w:tplc="C1D46DEA">
      <w:numFmt w:val="decimal"/>
      <w:lvlText w:val=""/>
      <w:lvlJc w:val="left"/>
    </w:lvl>
    <w:lvl w:ilvl="3" w:tplc="26527662">
      <w:numFmt w:val="decimal"/>
      <w:lvlText w:val=""/>
      <w:lvlJc w:val="left"/>
    </w:lvl>
    <w:lvl w:ilvl="4" w:tplc="F8046C10">
      <w:numFmt w:val="decimal"/>
      <w:lvlText w:val=""/>
      <w:lvlJc w:val="left"/>
    </w:lvl>
    <w:lvl w:ilvl="5" w:tplc="07467D1E">
      <w:numFmt w:val="decimal"/>
      <w:lvlText w:val=""/>
      <w:lvlJc w:val="left"/>
    </w:lvl>
    <w:lvl w:ilvl="6" w:tplc="7BB09FB2">
      <w:numFmt w:val="decimal"/>
      <w:lvlText w:val=""/>
      <w:lvlJc w:val="left"/>
    </w:lvl>
    <w:lvl w:ilvl="7" w:tplc="00E0ECF4">
      <w:numFmt w:val="decimal"/>
      <w:lvlText w:val=""/>
      <w:lvlJc w:val="left"/>
    </w:lvl>
    <w:lvl w:ilvl="8" w:tplc="061CA452">
      <w:numFmt w:val="decimal"/>
      <w:lvlText w:val=""/>
      <w:lvlJc w:val="left"/>
    </w:lvl>
  </w:abstractNum>
  <w:abstractNum w:abstractNumId="3" w15:restartNumberingAfterBreak="0">
    <w:nsid w:val="FFFFFF7F"/>
    <w:multiLevelType w:val="hybridMultilevel"/>
    <w:tmpl w:val="7ED08230"/>
    <w:lvl w:ilvl="0" w:tplc="3196B6D2">
      <w:start w:val="1"/>
      <w:numFmt w:val="decimal"/>
      <w:pStyle w:val="Numreradlista2"/>
      <w:lvlText w:val="%1."/>
      <w:lvlJc w:val="left"/>
      <w:pPr>
        <w:tabs>
          <w:tab w:val="num" w:pos="643"/>
        </w:tabs>
        <w:ind w:left="643" w:hanging="360"/>
      </w:pPr>
    </w:lvl>
    <w:lvl w:ilvl="1" w:tplc="4F501D28">
      <w:numFmt w:val="decimal"/>
      <w:lvlText w:val=""/>
      <w:lvlJc w:val="left"/>
    </w:lvl>
    <w:lvl w:ilvl="2" w:tplc="F8CA19D0">
      <w:numFmt w:val="decimal"/>
      <w:lvlText w:val=""/>
      <w:lvlJc w:val="left"/>
    </w:lvl>
    <w:lvl w:ilvl="3" w:tplc="AEA0B9E6">
      <w:numFmt w:val="decimal"/>
      <w:lvlText w:val=""/>
      <w:lvlJc w:val="left"/>
    </w:lvl>
    <w:lvl w:ilvl="4" w:tplc="5010C80E">
      <w:numFmt w:val="decimal"/>
      <w:lvlText w:val=""/>
      <w:lvlJc w:val="left"/>
    </w:lvl>
    <w:lvl w:ilvl="5" w:tplc="3B92A5EE">
      <w:numFmt w:val="decimal"/>
      <w:lvlText w:val=""/>
      <w:lvlJc w:val="left"/>
    </w:lvl>
    <w:lvl w:ilvl="6" w:tplc="0BECADB0">
      <w:numFmt w:val="decimal"/>
      <w:lvlText w:val=""/>
      <w:lvlJc w:val="left"/>
    </w:lvl>
    <w:lvl w:ilvl="7" w:tplc="C1685370">
      <w:numFmt w:val="decimal"/>
      <w:lvlText w:val=""/>
      <w:lvlJc w:val="left"/>
    </w:lvl>
    <w:lvl w:ilvl="8" w:tplc="76200C42">
      <w:numFmt w:val="decimal"/>
      <w:lvlText w:val=""/>
      <w:lvlJc w:val="left"/>
    </w:lvl>
  </w:abstractNum>
  <w:abstractNum w:abstractNumId="4" w15:restartNumberingAfterBreak="0">
    <w:nsid w:val="FFFFFF80"/>
    <w:multiLevelType w:val="hybridMultilevel"/>
    <w:tmpl w:val="8F1E1566"/>
    <w:lvl w:ilvl="0" w:tplc="14B489FE">
      <w:start w:val="1"/>
      <w:numFmt w:val="bullet"/>
      <w:pStyle w:val="Punktlista5"/>
      <w:lvlText w:val=""/>
      <w:lvlJc w:val="left"/>
      <w:pPr>
        <w:tabs>
          <w:tab w:val="num" w:pos="1492"/>
        </w:tabs>
        <w:ind w:left="1492" w:hanging="360"/>
      </w:pPr>
      <w:rPr>
        <w:rFonts w:ascii="Symbol" w:hAnsi="Symbol" w:hint="default"/>
      </w:rPr>
    </w:lvl>
    <w:lvl w:ilvl="1" w:tplc="5AF6F6D4">
      <w:numFmt w:val="decimal"/>
      <w:lvlText w:val=""/>
      <w:lvlJc w:val="left"/>
    </w:lvl>
    <w:lvl w:ilvl="2" w:tplc="C0BEADE6">
      <w:numFmt w:val="decimal"/>
      <w:lvlText w:val=""/>
      <w:lvlJc w:val="left"/>
    </w:lvl>
    <w:lvl w:ilvl="3" w:tplc="DAF8F948">
      <w:numFmt w:val="decimal"/>
      <w:lvlText w:val=""/>
      <w:lvlJc w:val="left"/>
    </w:lvl>
    <w:lvl w:ilvl="4" w:tplc="C03C4D86">
      <w:numFmt w:val="decimal"/>
      <w:lvlText w:val=""/>
      <w:lvlJc w:val="left"/>
    </w:lvl>
    <w:lvl w:ilvl="5" w:tplc="67D4ADBC">
      <w:numFmt w:val="decimal"/>
      <w:lvlText w:val=""/>
      <w:lvlJc w:val="left"/>
    </w:lvl>
    <w:lvl w:ilvl="6" w:tplc="B8C60DEA">
      <w:numFmt w:val="decimal"/>
      <w:lvlText w:val=""/>
      <w:lvlJc w:val="left"/>
    </w:lvl>
    <w:lvl w:ilvl="7" w:tplc="061833C8">
      <w:numFmt w:val="decimal"/>
      <w:lvlText w:val=""/>
      <w:lvlJc w:val="left"/>
    </w:lvl>
    <w:lvl w:ilvl="8" w:tplc="0D2468E6">
      <w:numFmt w:val="decimal"/>
      <w:lvlText w:val=""/>
      <w:lvlJc w:val="left"/>
    </w:lvl>
  </w:abstractNum>
  <w:abstractNum w:abstractNumId="5" w15:restartNumberingAfterBreak="0">
    <w:nsid w:val="FFFFFF81"/>
    <w:multiLevelType w:val="hybridMultilevel"/>
    <w:tmpl w:val="049E8FE0"/>
    <w:lvl w:ilvl="0" w:tplc="5B8445CC">
      <w:start w:val="1"/>
      <w:numFmt w:val="bullet"/>
      <w:pStyle w:val="Punktlista4"/>
      <w:lvlText w:val=""/>
      <w:lvlJc w:val="left"/>
      <w:pPr>
        <w:tabs>
          <w:tab w:val="num" w:pos="1209"/>
        </w:tabs>
        <w:ind w:left="1209" w:hanging="360"/>
      </w:pPr>
      <w:rPr>
        <w:rFonts w:ascii="Symbol" w:hAnsi="Symbol" w:hint="default"/>
      </w:rPr>
    </w:lvl>
    <w:lvl w:ilvl="1" w:tplc="1B9239D6">
      <w:numFmt w:val="decimal"/>
      <w:lvlText w:val=""/>
      <w:lvlJc w:val="left"/>
    </w:lvl>
    <w:lvl w:ilvl="2" w:tplc="5336AAF6">
      <w:numFmt w:val="decimal"/>
      <w:lvlText w:val=""/>
      <w:lvlJc w:val="left"/>
    </w:lvl>
    <w:lvl w:ilvl="3" w:tplc="3678E096">
      <w:numFmt w:val="decimal"/>
      <w:lvlText w:val=""/>
      <w:lvlJc w:val="left"/>
    </w:lvl>
    <w:lvl w:ilvl="4" w:tplc="98C2D2E0">
      <w:numFmt w:val="decimal"/>
      <w:lvlText w:val=""/>
      <w:lvlJc w:val="left"/>
    </w:lvl>
    <w:lvl w:ilvl="5" w:tplc="8F3EB896">
      <w:numFmt w:val="decimal"/>
      <w:lvlText w:val=""/>
      <w:lvlJc w:val="left"/>
    </w:lvl>
    <w:lvl w:ilvl="6" w:tplc="F13892BC">
      <w:numFmt w:val="decimal"/>
      <w:lvlText w:val=""/>
      <w:lvlJc w:val="left"/>
    </w:lvl>
    <w:lvl w:ilvl="7" w:tplc="A962B5EA">
      <w:numFmt w:val="decimal"/>
      <w:lvlText w:val=""/>
      <w:lvlJc w:val="left"/>
    </w:lvl>
    <w:lvl w:ilvl="8" w:tplc="47E8FC88">
      <w:numFmt w:val="decimal"/>
      <w:lvlText w:val=""/>
      <w:lvlJc w:val="left"/>
    </w:lvl>
  </w:abstractNum>
  <w:abstractNum w:abstractNumId="6" w15:restartNumberingAfterBreak="0">
    <w:nsid w:val="FFFFFF82"/>
    <w:multiLevelType w:val="hybridMultilevel"/>
    <w:tmpl w:val="F01CE4B2"/>
    <w:lvl w:ilvl="0" w:tplc="516C1282">
      <w:start w:val="1"/>
      <w:numFmt w:val="bullet"/>
      <w:pStyle w:val="Punktlista3"/>
      <w:lvlText w:val=""/>
      <w:lvlJc w:val="left"/>
      <w:pPr>
        <w:tabs>
          <w:tab w:val="num" w:pos="926"/>
        </w:tabs>
        <w:ind w:left="926" w:hanging="360"/>
      </w:pPr>
      <w:rPr>
        <w:rFonts w:ascii="Symbol" w:hAnsi="Symbol" w:hint="default"/>
      </w:rPr>
    </w:lvl>
    <w:lvl w:ilvl="1" w:tplc="756E57E8">
      <w:numFmt w:val="decimal"/>
      <w:lvlText w:val=""/>
      <w:lvlJc w:val="left"/>
    </w:lvl>
    <w:lvl w:ilvl="2" w:tplc="C9B0DF7C">
      <w:numFmt w:val="decimal"/>
      <w:lvlText w:val=""/>
      <w:lvlJc w:val="left"/>
    </w:lvl>
    <w:lvl w:ilvl="3" w:tplc="3A46FDF4">
      <w:numFmt w:val="decimal"/>
      <w:lvlText w:val=""/>
      <w:lvlJc w:val="left"/>
    </w:lvl>
    <w:lvl w:ilvl="4" w:tplc="0B565E7A">
      <w:numFmt w:val="decimal"/>
      <w:lvlText w:val=""/>
      <w:lvlJc w:val="left"/>
    </w:lvl>
    <w:lvl w:ilvl="5" w:tplc="D1CE681E">
      <w:numFmt w:val="decimal"/>
      <w:lvlText w:val=""/>
      <w:lvlJc w:val="left"/>
    </w:lvl>
    <w:lvl w:ilvl="6" w:tplc="AD842222">
      <w:numFmt w:val="decimal"/>
      <w:lvlText w:val=""/>
      <w:lvlJc w:val="left"/>
    </w:lvl>
    <w:lvl w:ilvl="7" w:tplc="EB08521A">
      <w:numFmt w:val="decimal"/>
      <w:lvlText w:val=""/>
      <w:lvlJc w:val="left"/>
    </w:lvl>
    <w:lvl w:ilvl="8" w:tplc="1B30806E">
      <w:numFmt w:val="decimal"/>
      <w:lvlText w:val=""/>
      <w:lvlJc w:val="left"/>
    </w:lvl>
  </w:abstractNum>
  <w:abstractNum w:abstractNumId="7" w15:restartNumberingAfterBreak="0">
    <w:nsid w:val="FFFFFF83"/>
    <w:multiLevelType w:val="singleLevel"/>
    <w:tmpl w:val="7DF6B58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0654B10"/>
    <w:multiLevelType w:val="hybridMultilevel"/>
    <w:tmpl w:val="EF065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6982F69"/>
    <w:multiLevelType w:val="hybridMultilevel"/>
    <w:tmpl w:val="93583812"/>
    <w:lvl w:ilvl="0" w:tplc="7316B7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CDF00CD"/>
    <w:multiLevelType w:val="multilevel"/>
    <w:tmpl w:val="75162F9C"/>
    <w:lvl w:ilvl="0">
      <w:start w:val="1"/>
      <w:numFmt w:val="decimal"/>
      <w:pStyle w:val="Bilagelista"/>
      <w:lvlText w:val="Bilaga %1"/>
      <w:lvlJc w:val="left"/>
      <w:pPr>
        <w:ind w:left="1418" w:hanging="851"/>
      </w:pPr>
      <w:rPr>
        <w:rFonts w:hint="default"/>
        <w:b w:val="0"/>
        <w:i w:val="0"/>
        <w:color w:val="333333"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F11E14"/>
    <w:multiLevelType w:val="multilevel"/>
    <w:tmpl w:val="8EE2F556"/>
    <w:numStyleLink w:val="CompanyListBullet"/>
  </w:abstractNum>
  <w:abstractNum w:abstractNumId="12" w15:restartNumberingAfterBreak="0">
    <w:nsid w:val="172E6EED"/>
    <w:multiLevelType w:val="multilevel"/>
    <w:tmpl w:val="2FC27396"/>
    <w:numStyleLink w:val="CompanyList"/>
  </w:abstractNum>
  <w:abstractNum w:abstractNumId="13" w15:restartNumberingAfterBreak="0">
    <w:nsid w:val="1B983B13"/>
    <w:multiLevelType w:val="multilevel"/>
    <w:tmpl w:val="8EE2F556"/>
    <w:numStyleLink w:val="CompanyListBullet"/>
  </w:abstractNum>
  <w:abstractNum w:abstractNumId="14" w15:restartNumberingAfterBreak="0">
    <w:nsid w:val="21ED26CB"/>
    <w:multiLevelType w:val="hybridMultilevel"/>
    <w:tmpl w:val="07DCCE80"/>
    <w:lvl w:ilvl="0" w:tplc="79C292E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29019D4"/>
    <w:multiLevelType w:val="multilevel"/>
    <w:tmpl w:val="1834FFE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6" w15:restartNumberingAfterBreak="0">
    <w:nsid w:val="27C621EE"/>
    <w:multiLevelType w:val="multilevel"/>
    <w:tmpl w:val="8EE2F556"/>
    <w:numStyleLink w:val="CompanyListBullet"/>
  </w:abstractNum>
  <w:abstractNum w:abstractNumId="17" w15:restartNumberingAfterBreak="0">
    <w:nsid w:val="327C05A6"/>
    <w:multiLevelType w:val="multilevel"/>
    <w:tmpl w:val="CEC260F2"/>
    <w:lvl w:ilvl="0">
      <w:start w:val="1"/>
      <w:numFmt w:val="bullet"/>
      <w:lvlText w:val=""/>
      <w:lvlJc w:val="left"/>
      <w:pPr>
        <w:ind w:left="454" w:hanging="454"/>
      </w:pPr>
      <w:rPr>
        <w:rFonts w:ascii="Symbol" w:hAnsi="Symbol" w:hint="default"/>
        <w:color w:val="auto"/>
      </w:rPr>
    </w:lvl>
    <w:lvl w:ilvl="1">
      <w:start w:val="1"/>
      <w:numFmt w:val="none"/>
      <w:lvlText w:val="-"/>
      <w:lvlJc w:val="left"/>
      <w:pPr>
        <w:ind w:left="908" w:hanging="454"/>
      </w:pPr>
      <w:rPr>
        <w:rFonts w:cs="Times New Roman" w:hint="default"/>
      </w:rPr>
    </w:lvl>
    <w:lvl w:ilvl="2">
      <w:start w:val="1"/>
      <w:numFmt w:val="none"/>
      <w:lvlText w:val="-"/>
      <w:lvlJc w:val="left"/>
      <w:pPr>
        <w:ind w:left="1362" w:hanging="454"/>
      </w:pPr>
      <w:rPr>
        <w:rFonts w:cs="Times New Roman" w:hint="default"/>
      </w:rPr>
    </w:lvl>
    <w:lvl w:ilvl="3">
      <w:start w:val="1"/>
      <w:numFmt w:val="none"/>
      <w:lvlText w:val="-"/>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none"/>
      <w:lvlText w:val="-"/>
      <w:lvlJc w:val="left"/>
      <w:pPr>
        <w:ind w:left="2724" w:hanging="454"/>
      </w:pPr>
      <w:rPr>
        <w:rFonts w:cs="Times New Roman" w:hint="default"/>
      </w:rPr>
    </w:lvl>
    <w:lvl w:ilvl="6">
      <w:start w:val="1"/>
      <w:numFmt w:val="none"/>
      <w:lvlText w:val="-"/>
      <w:lvlJc w:val="left"/>
      <w:pPr>
        <w:ind w:left="3178" w:hanging="454"/>
      </w:pPr>
      <w:rPr>
        <w:rFonts w:cs="Times New Roman" w:hint="default"/>
      </w:rPr>
    </w:lvl>
    <w:lvl w:ilvl="7">
      <w:start w:val="1"/>
      <w:numFmt w:val="none"/>
      <w:lvlText w:val="-"/>
      <w:lvlJc w:val="left"/>
      <w:pPr>
        <w:ind w:left="3632" w:hanging="454"/>
      </w:pPr>
      <w:rPr>
        <w:rFonts w:cs="Times New Roman" w:hint="default"/>
      </w:rPr>
    </w:lvl>
    <w:lvl w:ilvl="8">
      <w:start w:val="1"/>
      <w:numFmt w:val="none"/>
      <w:lvlText w:val="-"/>
      <w:lvlJc w:val="left"/>
      <w:pPr>
        <w:ind w:left="4086" w:hanging="454"/>
      </w:pPr>
      <w:rPr>
        <w:rFonts w:cs="Times New Roman" w:hint="default"/>
      </w:rPr>
    </w:lvl>
  </w:abstractNum>
  <w:abstractNum w:abstractNumId="18" w15:restartNumberingAfterBreak="0">
    <w:nsid w:val="33562309"/>
    <w:multiLevelType w:val="multilevel"/>
    <w:tmpl w:val="8EE2F556"/>
    <w:styleLink w:val="CompanyListBullet"/>
    <w:lvl w:ilvl="0">
      <w:start w:val="1"/>
      <w:numFmt w:val="bullet"/>
      <w:lvlRestart w:val="0"/>
      <w:lvlText w:val="•"/>
      <w:lvlJc w:val="left"/>
      <w:pPr>
        <w:tabs>
          <w:tab w:val="num" w:pos="340"/>
        </w:tabs>
        <w:ind w:left="340" w:hanging="340"/>
      </w:pPr>
      <w:rPr>
        <w:rFonts w:asciiTheme="minorHAnsi" w:hAnsiTheme="minorHAnsi" w:cs="Times New Roman"/>
      </w:rPr>
    </w:lvl>
    <w:lvl w:ilvl="1">
      <w:start w:val="1"/>
      <w:numFmt w:val="bullet"/>
      <w:lvlText w:val="˗"/>
      <w:lvlJc w:val="left"/>
      <w:pPr>
        <w:tabs>
          <w:tab w:val="num" w:pos="680"/>
        </w:tabs>
        <w:ind w:left="680" w:hanging="340"/>
      </w:pPr>
      <w:rPr>
        <w:rFonts w:asciiTheme="minorHAnsi" w:hAnsiTheme="minorHAnsi" w:hint="default"/>
        <w:sz w:val="24"/>
      </w:rPr>
    </w:lvl>
    <w:lvl w:ilvl="2">
      <w:start w:val="1"/>
      <w:numFmt w:val="none"/>
      <w:lvlText w:val="-"/>
      <w:lvlJc w:val="left"/>
      <w:pPr>
        <w:tabs>
          <w:tab w:val="num" w:pos="1020"/>
        </w:tabs>
        <w:ind w:left="1020" w:hanging="340"/>
      </w:pPr>
      <w:rPr>
        <w:rFonts w:asciiTheme="minorHAnsi" w:hAnsiTheme="minorHAnsi" w:cs="Times New Roman" w:hint="default"/>
      </w:rPr>
    </w:lvl>
    <w:lvl w:ilvl="3">
      <w:start w:val="1"/>
      <w:numFmt w:val="bullet"/>
      <w:lvlText w:val="-"/>
      <w:lvlJc w:val="left"/>
      <w:pPr>
        <w:tabs>
          <w:tab w:val="num" w:pos="1360"/>
        </w:tabs>
        <w:ind w:left="1360" w:hanging="340"/>
      </w:pPr>
      <w:rPr>
        <w:rFonts w:asciiTheme="minorHAnsi" w:hAnsiTheme="minorHAnsi" w:cs="Times New Roman"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19" w15:restartNumberingAfterBreak="0">
    <w:nsid w:val="3675709E"/>
    <w:multiLevelType w:val="multilevel"/>
    <w:tmpl w:val="8EE2F556"/>
    <w:numStyleLink w:val="CompanyListBullet"/>
  </w:abstractNum>
  <w:abstractNum w:abstractNumId="20" w15:restartNumberingAfterBreak="0">
    <w:nsid w:val="379F01F7"/>
    <w:multiLevelType w:val="multilevel"/>
    <w:tmpl w:val="3F04E606"/>
    <w:lvl w:ilvl="0">
      <w:start w:val="1"/>
      <w:numFmt w:val="decimal"/>
      <w:lvlText w:val="%1."/>
      <w:lvlJc w:val="left"/>
      <w:pPr>
        <w:ind w:left="454" w:hanging="454"/>
      </w:pPr>
      <w:rPr>
        <w:rFonts w:cs="Times New Roman" w:hint="default"/>
      </w:rPr>
    </w:lvl>
    <w:lvl w:ilvl="1">
      <w:start w:val="1"/>
      <w:numFmt w:val="lowerLetter"/>
      <w:lvlText w:val="%2)"/>
      <w:lvlJc w:val="left"/>
      <w:pPr>
        <w:ind w:left="908" w:hanging="454"/>
      </w:pPr>
      <w:rPr>
        <w:rFonts w:cs="Times New Roman" w:hint="default"/>
      </w:rPr>
    </w:lvl>
    <w:lvl w:ilvl="2">
      <w:start w:val="1"/>
      <w:numFmt w:val="lowerRoman"/>
      <w:lvlText w:val="%3)"/>
      <w:lvlJc w:val="left"/>
      <w:pPr>
        <w:ind w:left="1362" w:hanging="454"/>
      </w:pPr>
      <w:rPr>
        <w:rFonts w:cs="Times New Roman" w:hint="default"/>
      </w:rPr>
    </w:lvl>
    <w:lvl w:ilvl="3">
      <w:start w:val="1"/>
      <w:numFmt w:val="decimal"/>
      <w:lvlText w:val="(%4)"/>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lowerRoman"/>
      <w:lvlText w:val="(%6)"/>
      <w:lvlJc w:val="left"/>
      <w:pPr>
        <w:ind w:left="2724" w:hanging="454"/>
      </w:pPr>
      <w:rPr>
        <w:rFonts w:cs="Times New Roman" w:hint="default"/>
      </w:rPr>
    </w:lvl>
    <w:lvl w:ilvl="6">
      <w:start w:val="1"/>
      <w:numFmt w:val="decimal"/>
      <w:lvlText w:val="%7."/>
      <w:lvlJc w:val="left"/>
      <w:pPr>
        <w:ind w:left="3178" w:hanging="454"/>
      </w:pPr>
      <w:rPr>
        <w:rFonts w:cs="Times New Roman" w:hint="default"/>
      </w:rPr>
    </w:lvl>
    <w:lvl w:ilvl="7">
      <w:start w:val="1"/>
      <w:numFmt w:val="lowerLetter"/>
      <w:lvlText w:val="%8."/>
      <w:lvlJc w:val="left"/>
      <w:pPr>
        <w:ind w:left="3632" w:hanging="454"/>
      </w:pPr>
      <w:rPr>
        <w:rFonts w:cs="Times New Roman" w:hint="default"/>
      </w:rPr>
    </w:lvl>
    <w:lvl w:ilvl="8">
      <w:start w:val="1"/>
      <w:numFmt w:val="lowerRoman"/>
      <w:lvlText w:val="%9."/>
      <w:lvlJc w:val="left"/>
      <w:pPr>
        <w:ind w:left="4086" w:hanging="454"/>
      </w:pPr>
      <w:rPr>
        <w:rFonts w:cs="Times New Roman" w:hint="default"/>
      </w:rPr>
    </w:lvl>
  </w:abstractNum>
  <w:abstractNum w:abstractNumId="21" w15:restartNumberingAfterBreak="0">
    <w:nsid w:val="3A89500F"/>
    <w:multiLevelType w:val="hybridMultilevel"/>
    <w:tmpl w:val="AC88707C"/>
    <w:lvl w:ilvl="0" w:tplc="F64EC30A">
      <w:start w:val="1"/>
      <w:numFmt w:val="bullet"/>
      <w:pStyle w:val="Punktlistahjrta"/>
      <w:lvlText w:val=""/>
      <w:lvlJc w:val="left"/>
      <w:pPr>
        <w:ind w:left="578" w:hanging="351"/>
      </w:pPr>
      <w:rPr>
        <w:rFonts w:ascii="Symbol" w:hAnsi="Symbol" w:hint="default"/>
        <w:color w:val="auto"/>
      </w:rPr>
    </w:lvl>
    <w:lvl w:ilvl="1" w:tplc="0BFE8830">
      <w:start w:val="1"/>
      <w:numFmt w:val="bullet"/>
      <w:lvlText w:val=""/>
      <w:lvlJc w:val="left"/>
      <w:pPr>
        <w:ind w:left="907" w:hanging="329"/>
      </w:pPr>
      <w:rPr>
        <w:rFonts w:ascii="Symbol" w:hAnsi="Symbol" w:hint="default"/>
        <w:color w:val="auto"/>
      </w:rPr>
    </w:lvl>
    <w:lvl w:ilvl="2" w:tplc="38CC790C">
      <w:start w:val="1"/>
      <w:numFmt w:val="bullet"/>
      <w:lvlText w:val=""/>
      <w:lvlJc w:val="left"/>
      <w:pPr>
        <w:ind w:left="1247" w:hanging="340"/>
      </w:pPr>
      <w:rPr>
        <w:rFonts w:ascii="Symbol" w:hAnsi="Symbol" w:hint="default"/>
        <w:color w:val="auto"/>
      </w:rPr>
    </w:lvl>
    <w:lvl w:ilvl="3" w:tplc="4670B33E">
      <w:start w:val="1"/>
      <w:numFmt w:val="bullet"/>
      <w:lvlText w:val=""/>
      <w:lvlJc w:val="left"/>
      <w:pPr>
        <w:ind w:left="1588" w:hanging="341"/>
      </w:pPr>
      <w:rPr>
        <w:rFonts w:ascii="Symbol" w:hAnsi="Symbol" w:hint="default"/>
      </w:rPr>
    </w:lvl>
    <w:lvl w:ilvl="4" w:tplc="F6302382">
      <w:start w:val="1"/>
      <w:numFmt w:val="bullet"/>
      <w:lvlText w:val=""/>
      <w:lvlJc w:val="left"/>
      <w:pPr>
        <w:ind w:left="1928" w:hanging="340"/>
      </w:pPr>
      <w:rPr>
        <w:rFonts w:ascii="Symbol" w:hAnsi="Symbol" w:hint="default"/>
      </w:rPr>
    </w:lvl>
    <w:lvl w:ilvl="5" w:tplc="8BDC19B8">
      <w:start w:val="1"/>
      <w:numFmt w:val="bullet"/>
      <w:lvlText w:val=""/>
      <w:lvlJc w:val="left"/>
      <w:pPr>
        <w:ind w:left="2268" w:hanging="340"/>
      </w:pPr>
      <w:rPr>
        <w:rFonts w:ascii="Symbol" w:hAnsi="Symbol" w:hint="default"/>
      </w:rPr>
    </w:lvl>
    <w:lvl w:ilvl="6" w:tplc="F81876CA">
      <w:start w:val="1"/>
      <w:numFmt w:val="bullet"/>
      <w:lvlText w:val=""/>
      <w:lvlJc w:val="left"/>
      <w:pPr>
        <w:ind w:left="2608" w:hanging="340"/>
      </w:pPr>
      <w:rPr>
        <w:rFonts w:ascii="Symbol" w:hAnsi="Symbol" w:hint="default"/>
      </w:rPr>
    </w:lvl>
    <w:lvl w:ilvl="7" w:tplc="B6E877DC">
      <w:start w:val="1"/>
      <w:numFmt w:val="bullet"/>
      <w:lvlText w:val=""/>
      <w:lvlJc w:val="left"/>
      <w:pPr>
        <w:ind w:left="2948" w:hanging="340"/>
      </w:pPr>
      <w:rPr>
        <w:rFonts w:ascii="Symbol" w:hAnsi="Symbol" w:hint="default"/>
      </w:rPr>
    </w:lvl>
    <w:lvl w:ilvl="8" w:tplc="90605946">
      <w:start w:val="1"/>
      <w:numFmt w:val="bullet"/>
      <w:lvlText w:val=""/>
      <w:lvlJc w:val="left"/>
      <w:pPr>
        <w:ind w:left="3289" w:hanging="341"/>
      </w:pPr>
      <w:rPr>
        <w:rFonts w:ascii="Symbol" w:hAnsi="Symbol" w:hint="default"/>
      </w:rPr>
    </w:lvl>
  </w:abstractNum>
  <w:abstractNum w:abstractNumId="22" w15:restartNumberingAfterBreak="0">
    <w:nsid w:val="3B7B1762"/>
    <w:multiLevelType w:val="hybridMultilevel"/>
    <w:tmpl w:val="B888E05C"/>
    <w:lvl w:ilvl="0" w:tplc="C9A42130">
      <w:start w:val="1"/>
      <w:numFmt w:val="bullet"/>
      <w:lvlText w:val=""/>
      <w:lvlJc w:val="left"/>
      <w:pPr>
        <w:ind w:left="578" w:hanging="351"/>
      </w:pPr>
      <w:rPr>
        <w:rFonts w:ascii="Symbol" w:hAnsi="Symbol" w:hint="default"/>
        <w:color w:val="auto"/>
      </w:rPr>
    </w:lvl>
    <w:lvl w:ilvl="1" w:tplc="AEA0B96E">
      <w:start w:val="1"/>
      <w:numFmt w:val="bullet"/>
      <w:lvlText w:val=""/>
      <w:lvlJc w:val="left"/>
      <w:pPr>
        <w:ind w:left="907" w:hanging="329"/>
      </w:pPr>
      <w:rPr>
        <w:rFonts w:ascii="Symbol" w:hAnsi="Symbol" w:hint="default"/>
        <w:color w:val="auto"/>
      </w:rPr>
    </w:lvl>
    <w:lvl w:ilvl="2" w:tplc="63EA90E4">
      <w:start w:val="1"/>
      <w:numFmt w:val="bullet"/>
      <w:lvlText w:val=""/>
      <w:lvlJc w:val="left"/>
      <w:pPr>
        <w:ind w:left="1247" w:hanging="340"/>
      </w:pPr>
      <w:rPr>
        <w:rFonts w:ascii="Symbol" w:hAnsi="Symbol" w:hint="default"/>
        <w:color w:val="auto"/>
      </w:rPr>
    </w:lvl>
    <w:lvl w:ilvl="3" w:tplc="F3A0DE1A">
      <w:start w:val="1"/>
      <w:numFmt w:val="bullet"/>
      <w:lvlText w:val=""/>
      <w:lvlJc w:val="left"/>
      <w:pPr>
        <w:ind w:left="1588" w:hanging="341"/>
      </w:pPr>
      <w:rPr>
        <w:rFonts w:ascii="Symbol" w:hAnsi="Symbol" w:hint="default"/>
        <w:color w:val="auto"/>
      </w:rPr>
    </w:lvl>
    <w:lvl w:ilvl="4" w:tplc="32D21488">
      <w:start w:val="1"/>
      <w:numFmt w:val="bullet"/>
      <w:lvlText w:val=""/>
      <w:lvlJc w:val="left"/>
      <w:pPr>
        <w:ind w:left="1928" w:hanging="340"/>
      </w:pPr>
      <w:rPr>
        <w:rFonts w:ascii="Symbol" w:hAnsi="Symbol" w:hint="default"/>
        <w:color w:val="auto"/>
      </w:rPr>
    </w:lvl>
    <w:lvl w:ilvl="5" w:tplc="06044606">
      <w:start w:val="1"/>
      <w:numFmt w:val="bullet"/>
      <w:lvlText w:val=""/>
      <w:lvlJc w:val="left"/>
      <w:pPr>
        <w:ind w:left="2268" w:hanging="340"/>
      </w:pPr>
      <w:rPr>
        <w:rFonts w:ascii="Symbol" w:hAnsi="Symbol" w:hint="default"/>
        <w:color w:val="auto"/>
      </w:rPr>
    </w:lvl>
    <w:lvl w:ilvl="6" w:tplc="AE1CFC30">
      <w:start w:val="1"/>
      <w:numFmt w:val="bullet"/>
      <w:lvlText w:val=""/>
      <w:lvlJc w:val="left"/>
      <w:pPr>
        <w:ind w:left="2608" w:hanging="340"/>
      </w:pPr>
      <w:rPr>
        <w:rFonts w:ascii="Symbol" w:hAnsi="Symbol" w:hint="default"/>
        <w:color w:val="auto"/>
      </w:rPr>
    </w:lvl>
    <w:lvl w:ilvl="7" w:tplc="6A7C9012">
      <w:start w:val="1"/>
      <w:numFmt w:val="bullet"/>
      <w:lvlText w:val=""/>
      <w:lvlJc w:val="left"/>
      <w:pPr>
        <w:ind w:left="2948" w:hanging="340"/>
      </w:pPr>
      <w:rPr>
        <w:rFonts w:ascii="Symbol" w:hAnsi="Symbol" w:hint="default"/>
        <w:color w:val="auto"/>
      </w:rPr>
    </w:lvl>
    <w:lvl w:ilvl="8" w:tplc="8B6AC78C">
      <w:start w:val="1"/>
      <w:numFmt w:val="bullet"/>
      <w:lvlText w:val=""/>
      <w:lvlJc w:val="left"/>
      <w:pPr>
        <w:ind w:left="3289" w:hanging="341"/>
      </w:pPr>
      <w:rPr>
        <w:rFonts w:ascii="Symbol" w:hAnsi="Symbol" w:hint="default"/>
        <w:color w:val="auto"/>
      </w:rPr>
    </w:lvl>
  </w:abstractNum>
  <w:abstractNum w:abstractNumId="23" w15:restartNumberingAfterBreak="0">
    <w:nsid w:val="3BD81B03"/>
    <w:multiLevelType w:val="multilevel"/>
    <w:tmpl w:val="A816E674"/>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284"/>
        </w:tabs>
        <w:ind w:left="567" w:hanging="567"/>
      </w:pPr>
      <w:rPr>
        <w:rFonts w:hint="default"/>
      </w:rPr>
    </w:lvl>
    <w:lvl w:ilvl="2">
      <w:start w:val="1"/>
      <w:numFmt w:val="decimal"/>
      <w:lvlText w:val="%1.%2.%3"/>
      <w:lvlJc w:val="left"/>
      <w:pPr>
        <w:tabs>
          <w:tab w:val="num" w:pos="284"/>
        </w:tabs>
        <w:ind w:left="567" w:hanging="567"/>
      </w:pPr>
      <w:rPr>
        <w:rFonts w:hint="default"/>
      </w:rPr>
    </w:lvl>
    <w:lvl w:ilvl="3">
      <w:start w:val="1"/>
      <w:numFmt w:val="decimal"/>
      <w:lvlText w:val="%1.%2.%3.%4"/>
      <w:lvlJc w:val="left"/>
      <w:pPr>
        <w:tabs>
          <w:tab w:val="num" w:pos="284"/>
        </w:tabs>
        <w:ind w:left="567" w:hanging="567"/>
      </w:pPr>
      <w:rPr>
        <w:rFonts w:hint="default"/>
      </w:rPr>
    </w:lvl>
    <w:lvl w:ilvl="4">
      <w:start w:val="1"/>
      <w:numFmt w:val="none"/>
      <w:lvlRestart w:val="3"/>
      <w:lvlText w:val="%1.%2.%3.%4.%5"/>
      <w:lvlJc w:val="left"/>
      <w:pPr>
        <w:tabs>
          <w:tab w:val="num" w:pos="284"/>
        </w:tabs>
        <w:ind w:left="567" w:hanging="567"/>
      </w:pPr>
      <w:rPr>
        <w:rFonts w:hint="default"/>
      </w:rPr>
    </w:lvl>
    <w:lvl w:ilvl="5">
      <w:start w:val="1"/>
      <w:numFmt w:val="none"/>
      <w:lvlText w:val="%1.%2.%3.%4.%5.%6"/>
      <w:lvlJc w:val="left"/>
      <w:pPr>
        <w:tabs>
          <w:tab w:val="num" w:pos="284"/>
        </w:tabs>
        <w:ind w:left="567" w:hanging="567"/>
      </w:pPr>
      <w:rPr>
        <w:rFonts w:hint="default"/>
      </w:rPr>
    </w:lvl>
    <w:lvl w:ilvl="6">
      <w:start w:val="1"/>
      <w:numFmt w:val="none"/>
      <w:lvlText w:val="%1.%2.%3.%4.%5.%6.%7"/>
      <w:lvlJc w:val="left"/>
      <w:pPr>
        <w:tabs>
          <w:tab w:val="num" w:pos="284"/>
        </w:tabs>
        <w:ind w:left="567" w:hanging="567"/>
      </w:pPr>
      <w:rPr>
        <w:rFonts w:hint="default"/>
      </w:rPr>
    </w:lvl>
    <w:lvl w:ilvl="7">
      <w:start w:val="1"/>
      <w:numFmt w:val="none"/>
      <w:lvlText w:val="%1.%2.%3.%4.%5.%6.%7.%8"/>
      <w:lvlJc w:val="left"/>
      <w:pPr>
        <w:tabs>
          <w:tab w:val="num" w:pos="284"/>
        </w:tabs>
        <w:ind w:left="567" w:hanging="567"/>
      </w:pPr>
      <w:rPr>
        <w:rFonts w:hint="default"/>
      </w:rPr>
    </w:lvl>
    <w:lvl w:ilvl="8">
      <w:start w:val="1"/>
      <w:numFmt w:val="none"/>
      <w:lvlText w:val="%1.%2.%3.%4.%5.%6.%7.%8.%9"/>
      <w:lvlJc w:val="left"/>
      <w:pPr>
        <w:tabs>
          <w:tab w:val="num" w:pos="284"/>
        </w:tabs>
        <w:ind w:left="567" w:hanging="567"/>
      </w:pPr>
      <w:rPr>
        <w:rFonts w:hint="default"/>
      </w:rPr>
    </w:lvl>
  </w:abstractNum>
  <w:abstractNum w:abstractNumId="24" w15:restartNumberingAfterBreak="0">
    <w:nsid w:val="3DED76CE"/>
    <w:multiLevelType w:val="hybridMultilevel"/>
    <w:tmpl w:val="232A89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50C1A5B"/>
    <w:multiLevelType w:val="multilevel"/>
    <w:tmpl w:val="8EE2F556"/>
    <w:numStyleLink w:val="CompanyListBullet"/>
  </w:abstractNum>
  <w:abstractNum w:abstractNumId="26" w15:restartNumberingAfterBreak="0">
    <w:nsid w:val="45FB6641"/>
    <w:multiLevelType w:val="hybridMultilevel"/>
    <w:tmpl w:val="495CD1A2"/>
    <w:lvl w:ilvl="0" w:tplc="93722784">
      <w:numFmt w:val="bullet"/>
      <w:pStyle w:val="Heading1No"/>
      <w:lvlText w:val="-"/>
      <w:lvlJc w:val="left"/>
      <w:pPr>
        <w:ind w:left="720" w:hanging="360"/>
      </w:pPr>
      <w:rPr>
        <w:rFonts w:ascii="Georgia" w:eastAsia="Arial" w:hAnsi="Georgia" w:cs="Times New Roman" w:hint="default"/>
      </w:rPr>
    </w:lvl>
    <w:lvl w:ilvl="1" w:tplc="041D0003" w:tentative="1">
      <w:start w:val="1"/>
      <w:numFmt w:val="bullet"/>
      <w:pStyle w:val="Heading2No"/>
      <w:lvlText w:val="o"/>
      <w:lvlJc w:val="left"/>
      <w:pPr>
        <w:ind w:left="1440" w:hanging="360"/>
      </w:pPr>
      <w:rPr>
        <w:rFonts w:ascii="Courier New" w:hAnsi="Courier New" w:cs="Courier New" w:hint="default"/>
      </w:rPr>
    </w:lvl>
    <w:lvl w:ilvl="2" w:tplc="041D0005" w:tentative="1">
      <w:start w:val="1"/>
      <w:numFmt w:val="bullet"/>
      <w:pStyle w:val="Heading3No"/>
      <w:lvlText w:val=""/>
      <w:lvlJc w:val="left"/>
      <w:pPr>
        <w:ind w:left="2160" w:hanging="360"/>
      </w:pPr>
      <w:rPr>
        <w:rFonts w:ascii="Wingdings" w:hAnsi="Wingdings" w:hint="default"/>
      </w:rPr>
    </w:lvl>
    <w:lvl w:ilvl="3" w:tplc="041D0001" w:tentative="1">
      <w:start w:val="1"/>
      <w:numFmt w:val="bullet"/>
      <w:pStyle w:val="Heading4No"/>
      <w:lvlText w:val=""/>
      <w:lvlJc w:val="left"/>
      <w:pPr>
        <w:ind w:left="2880" w:hanging="360"/>
      </w:pPr>
      <w:rPr>
        <w:rFonts w:ascii="Symbol" w:hAnsi="Symbol" w:hint="default"/>
      </w:rPr>
    </w:lvl>
    <w:lvl w:ilvl="4" w:tplc="041D0003" w:tentative="1">
      <w:start w:val="1"/>
      <w:numFmt w:val="bullet"/>
      <w:pStyle w:val="Heading5No"/>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pStyle w:val="Rubrik7"/>
      <w:lvlText w:val=""/>
      <w:lvlJc w:val="left"/>
      <w:pPr>
        <w:ind w:left="5040" w:hanging="360"/>
      </w:pPr>
      <w:rPr>
        <w:rFonts w:ascii="Symbol" w:hAnsi="Symbol" w:hint="default"/>
      </w:rPr>
    </w:lvl>
    <w:lvl w:ilvl="7" w:tplc="041D0003" w:tentative="1">
      <w:start w:val="1"/>
      <w:numFmt w:val="bullet"/>
      <w:pStyle w:val="Rubrik8"/>
      <w:lvlText w:val="o"/>
      <w:lvlJc w:val="left"/>
      <w:pPr>
        <w:ind w:left="5760" w:hanging="360"/>
      </w:pPr>
      <w:rPr>
        <w:rFonts w:ascii="Courier New" w:hAnsi="Courier New" w:cs="Courier New" w:hint="default"/>
      </w:rPr>
    </w:lvl>
    <w:lvl w:ilvl="8" w:tplc="041D0005" w:tentative="1">
      <w:start w:val="1"/>
      <w:numFmt w:val="bullet"/>
      <w:pStyle w:val="Rubrik9"/>
      <w:lvlText w:val=""/>
      <w:lvlJc w:val="left"/>
      <w:pPr>
        <w:ind w:left="6480" w:hanging="360"/>
      </w:pPr>
      <w:rPr>
        <w:rFonts w:ascii="Wingdings" w:hAnsi="Wingdings" w:hint="default"/>
      </w:rPr>
    </w:lvl>
  </w:abstractNum>
  <w:abstractNum w:abstractNumId="27" w15:restartNumberingAfterBreak="0">
    <w:nsid w:val="485D4C4E"/>
    <w:multiLevelType w:val="hybridMultilevel"/>
    <w:tmpl w:val="27DEB8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FA828D7"/>
    <w:multiLevelType w:val="multilevel"/>
    <w:tmpl w:val="A22882E2"/>
    <w:lvl w:ilvl="0">
      <w:start w:val="1"/>
      <w:numFmt w:val="none"/>
      <w:pStyle w:val="BilagaHuvudrubrik"/>
      <w:suff w:val="nothing"/>
      <w:lvlText w:val=""/>
      <w:lvlJc w:val="left"/>
      <w:pPr>
        <w:ind w:left="0" w:firstLine="0"/>
      </w:pPr>
      <w:rPr>
        <w:rFonts w:hint="default"/>
      </w:rPr>
    </w:lvl>
    <w:lvl w:ilvl="1">
      <w:start w:val="1"/>
      <w:numFmt w:val="decimal"/>
      <w:pStyle w:val="BilagaRubrik1"/>
      <w:lvlText w:val="%1%2"/>
      <w:lvlJc w:val="left"/>
      <w:pPr>
        <w:ind w:left="340" w:hanging="340"/>
      </w:pPr>
      <w:rPr>
        <w:rFonts w:hint="default"/>
      </w:rPr>
    </w:lvl>
    <w:lvl w:ilvl="2">
      <w:start w:val="1"/>
      <w:numFmt w:val="decimal"/>
      <w:pStyle w:val="BilagaRubrik2"/>
      <w:lvlText w:val="%1%2.%3"/>
      <w:lvlJc w:val="left"/>
      <w:pPr>
        <w:tabs>
          <w:tab w:val="num" w:pos="720"/>
        </w:tabs>
        <w:ind w:left="720" w:hanging="720"/>
      </w:pPr>
      <w:rPr>
        <w:rFonts w:hint="default"/>
      </w:rPr>
    </w:lvl>
    <w:lvl w:ilvl="3">
      <w:start w:val="1"/>
      <w:numFmt w:val="decimal"/>
      <w:pStyle w:val="BilagaRubrik3"/>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0CE4105"/>
    <w:multiLevelType w:val="hybridMultilevel"/>
    <w:tmpl w:val="35C4E9F0"/>
    <w:lvl w:ilvl="0" w:tplc="73E4821E">
      <w:start w:val="6"/>
      <w:numFmt w:val="bullet"/>
      <w:lvlText w:val="-"/>
      <w:lvlJc w:val="left"/>
      <w:pPr>
        <w:ind w:left="720" w:hanging="360"/>
      </w:pPr>
      <w:rPr>
        <w:rFonts w:ascii="Avenir Next LT Pro" w:eastAsiaTheme="minorHAnsi" w:hAnsi="Avenir Next LT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2420037"/>
    <w:multiLevelType w:val="hybridMultilevel"/>
    <w:tmpl w:val="D5441AF8"/>
    <w:lvl w:ilvl="0" w:tplc="041D0001">
      <w:start w:val="1"/>
      <w:numFmt w:val="bullet"/>
      <w:pStyle w:val="Numrerad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3D42F47"/>
    <w:multiLevelType w:val="hybridMultilevel"/>
    <w:tmpl w:val="CA0602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72D1321"/>
    <w:multiLevelType w:val="multilevel"/>
    <w:tmpl w:val="B324FE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86E448C"/>
    <w:multiLevelType w:val="hybridMultilevel"/>
    <w:tmpl w:val="E9DAEDC8"/>
    <w:lvl w:ilvl="0" w:tplc="79C292E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8A91A00"/>
    <w:multiLevelType w:val="multilevel"/>
    <w:tmpl w:val="8EE2F556"/>
    <w:numStyleLink w:val="CompanyListBullet"/>
  </w:abstractNum>
  <w:abstractNum w:abstractNumId="35" w15:restartNumberingAfterBreak="0">
    <w:nsid w:val="5D956D56"/>
    <w:multiLevelType w:val="hybridMultilevel"/>
    <w:tmpl w:val="8AB47D52"/>
    <w:lvl w:ilvl="0" w:tplc="041D0001">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4F553C4"/>
    <w:multiLevelType w:val="hybridMultilevel"/>
    <w:tmpl w:val="322066A2"/>
    <w:lvl w:ilvl="0" w:tplc="EBDC0320">
      <w:start w:val="1"/>
      <w:numFmt w:val="decimal"/>
      <w:lvlText w:val="%1"/>
      <w:lvlJc w:val="left"/>
      <w:pPr>
        <w:ind w:left="578" w:hanging="351"/>
      </w:pPr>
      <w:rPr>
        <w:rFonts w:hint="default"/>
      </w:rPr>
    </w:lvl>
    <w:lvl w:ilvl="1" w:tplc="1E027246">
      <w:start w:val="1"/>
      <w:numFmt w:val="lowerLetter"/>
      <w:lvlText w:val="%2"/>
      <w:lvlJc w:val="left"/>
      <w:pPr>
        <w:ind w:left="907" w:hanging="329"/>
      </w:pPr>
      <w:rPr>
        <w:rFonts w:hint="default"/>
      </w:rPr>
    </w:lvl>
    <w:lvl w:ilvl="2" w:tplc="4DAC19C2">
      <w:start w:val="1"/>
      <w:numFmt w:val="lowerRoman"/>
      <w:lvlText w:val="%3"/>
      <w:lvlJc w:val="left"/>
      <w:pPr>
        <w:ind w:left="1247" w:hanging="340"/>
      </w:pPr>
      <w:rPr>
        <w:rFonts w:hint="default"/>
      </w:rPr>
    </w:lvl>
    <w:lvl w:ilvl="3" w:tplc="72F46280">
      <w:start w:val="1"/>
      <w:numFmt w:val="bullet"/>
      <w:lvlText w:val=""/>
      <w:lvlJc w:val="left"/>
      <w:pPr>
        <w:ind w:left="1588" w:hanging="341"/>
      </w:pPr>
      <w:rPr>
        <w:rFonts w:ascii="Symbol" w:hAnsi="Symbol" w:hint="default"/>
        <w:color w:val="auto"/>
      </w:rPr>
    </w:lvl>
    <w:lvl w:ilvl="4" w:tplc="5862F8DA">
      <w:start w:val="1"/>
      <w:numFmt w:val="bullet"/>
      <w:lvlText w:val=""/>
      <w:lvlJc w:val="left"/>
      <w:pPr>
        <w:ind w:left="1928" w:hanging="340"/>
      </w:pPr>
      <w:rPr>
        <w:rFonts w:ascii="Symbol" w:hAnsi="Symbol" w:hint="default"/>
        <w:color w:val="auto"/>
      </w:rPr>
    </w:lvl>
    <w:lvl w:ilvl="5" w:tplc="751A0592">
      <w:start w:val="1"/>
      <w:numFmt w:val="bullet"/>
      <w:lvlText w:val=""/>
      <w:lvlJc w:val="left"/>
      <w:pPr>
        <w:ind w:left="2268" w:hanging="340"/>
      </w:pPr>
      <w:rPr>
        <w:rFonts w:ascii="Symbol" w:hAnsi="Symbol" w:hint="default"/>
        <w:color w:val="auto"/>
      </w:rPr>
    </w:lvl>
    <w:lvl w:ilvl="6" w:tplc="2D66FE7E">
      <w:start w:val="1"/>
      <w:numFmt w:val="bullet"/>
      <w:lvlText w:val=""/>
      <w:lvlJc w:val="left"/>
      <w:pPr>
        <w:ind w:left="2608" w:hanging="340"/>
      </w:pPr>
      <w:rPr>
        <w:rFonts w:ascii="Symbol" w:hAnsi="Symbol" w:hint="default"/>
        <w:color w:val="auto"/>
      </w:rPr>
    </w:lvl>
    <w:lvl w:ilvl="7" w:tplc="CB564DD0">
      <w:start w:val="1"/>
      <w:numFmt w:val="bullet"/>
      <w:lvlText w:val=""/>
      <w:lvlJc w:val="left"/>
      <w:pPr>
        <w:ind w:left="2948" w:hanging="340"/>
      </w:pPr>
      <w:rPr>
        <w:rFonts w:ascii="Symbol" w:hAnsi="Symbol" w:hint="default"/>
        <w:color w:val="auto"/>
      </w:rPr>
    </w:lvl>
    <w:lvl w:ilvl="8" w:tplc="AB3A64E8">
      <w:start w:val="1"/>
      <w:numFmt w:val="bullet"/>
      <w:lvlText w:val=""/>
      <w:lvlJc w:val="left"/>
      <w:pPr>
        <w:ind w:left="3289" w:hanging="341"/>
      </w:pPr>
      <w:rPr>
        <w:rFonts w:ascii="Symbol" w:hAnsi="Symbol" w:hint="default"/>
        <w:color w:val="auto"/>
      </w:rPr>
    </w:lvl>
  </w:abstractNum>
  <w:abstractNum w:abstractNumId="37" w15:restartNumberingAfterBreak="0">
    <w:nsid w:val="6C582CB1"/>
    <w:multiLevelType w:val="hybridMultilevel"/>
    <w:tmpl w:val="6ED2C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E1A2E51"/>
    <w:multiLevelType w:val="multilevel"/>
    <w:tmpl w:val="2FC27396"/>
    <w:styleLink w:val="CompanyList"/>
    <w:lvl w:ilvl="0">
      <w:start w:val="1"/>
      <w:numFmt w:val="decimal"/>
      <w:lvlRestart w:val="0"/>
      <w:lvlText w:val="%1."/>
      <w:lvlJc w:val="left"/>
      <w:pPr>
        <w:tabs>
          <w:tab w:val="num" w:pos="340"/>
        </w:tabs>
        <w:ind w:left="340" w:hanging="340"/>
      </w:pPr>
      <w:rPr>
        <w:rFonts w:asciiTheme="minorHAnsi" w:hAnsiTheme="minorHAnsi" w:hint="default"/>
      </w:rPr>
    </w:lvl>
    <w:lvl w:ilvl="1">
      <w:start w:val="1"/>
      <w:numFmt w:val="lowerLetter"/>
      <w:lvlText w:val="%2."/>
      <w:lvlJc w:val="left"/>
      <w:pPr>
        <w:tabs>
          <w:tab w:val="num" w:pos="680"/>
        </w:tabs>
        <w:ind w:left="680" w:hanging="340"/>
      </w:pPr>
      <w:rPr>
        <w:rFonts w:asciiTheme="minorHAnsi" w:hAnsiTheme="minorHAnsi" w:hint="default"/>
      </w:rPr>
    </w:lvl>
    <w:lvl w:ilvl="2">
      <w:start w:val="1"/>
      <w:numFmt w:val="lowerRoman"/>
      <w:lvlText w:val="%3)"/>
      <w:lvlJc w:val="left"/>
      <w:pPr>
        <w:tabs>
          <w:tab w:val="num" w:pos="1020"/>
        </w:tabs>
        <w:ind w:left="1020" w:hanging="340"/>
      </w:pPr>
      <w:rPr>
        <w:rFonts w:asciiTheme="minorHAnsi" w:hAnsiTheme="minorHAnsi" w:hint="default"/>
      </w:rPr>
    </w:lvl>
    <w:lvl w:ilvl="3">
      <w:start w:val="1"/>
      <w:numFmt w:val="none"/>
      <w:lvlText w:val="-"/>
      <w:lvlJc w:val="left"/>
      <w:pPr>
        <w:tabs>
          <w:tab w:val="num" w:pos="1360"/>
        </w:tabs>
        <w:ind w:left="1360" w:hanging="340"/>
      </w:pPr>
      <w:rPr>
        <w:rFonts w:asciiTheme="minorHAnsi" w:hAnsiTheme="minorHAnsi"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39" w15:restartNumberingAfterBreak="0">
    <w:nsid w:val="6E64315C"/>
    <w:multiLevelType w:val="multilevel"/>
    <w:tmpl w:val="8EE2F556"/>
    <w:numStyleLink w:val="CompanyListBullet"/>
  </w:abstractNum>
  <w:abstractNum w:abstractNumId="40" w15:restartNumberingAfterBreak="0">
    <w:nsid w:val="769D3B9D"/>
    <w:multiLevelType w:val="multilevel"/>
    <w:tmpl w:val="8EE2F556"/>
    <w:numStyleLink w:val="CompanyListBullet"/>
  </w:abstractNum>
  <w:abstractNum w:abstractNumId="41" w15:restartNumberingAfterBreak="0">
    <w:nsid w:val="772F0C00"/>
    <w:multiLevelType w:val="multilevel"/>
    <w:tmpl w:val="2FC27396"/>
    <w:numStyleLink w:val="CompanyList"/>
  </w:abstractNum>
  <w:num w:numId="1" w16cid:durableId="1624578059">
    <w:abstractNumId w:val="36"/>
  </w:num>
  <w:num w:numId="2" w16cid:durableId="912473240">
    <w:abstractNumId w:val="3"/>
  </w:num>
  <w:num w:numId="3" w16cid:durableId="1433937995">
    <w:abstractNumId w:val="2"/>
  </w:num>
  <w:num w:numId="4" w16cid:durableId="1989360791">
    <w:abstractNumId w:val="1"/>
  </w:num>
  <w:num w:numId="5" w16cid:durableId="976108010">
    <w:abstractNumId w:val="0"/>
  </w:num>
  <w:num w:numId="6" w16cid:durableId="453210682">
    <w:abstractNumId w:val="7"/>
  </w:num>
  <w:num w:numId="7" w16cid:durableId="834957182">
    <w:abstractNumId w:val="6"/>
  </w:num>
  <w:num w:numId="8" w16cid:durableId="737674091">
    <w:abstractNumId w:val="5"/>
  </w:num>
  <w:num w:numId="9" w16cid:durableId="911550022">
    <w:abstractNumId w:val="4"/>
  </w:num>
  <w:num w:numId="10" w16cid:durableId="1025903432">
    <w:abstractNumId w:val="22"/>
  </w:num>
  <w:num w:numId="11" w16cid:durableId="2057267999">
    <w:abstractNumId w:val="21"/>
  </w:num>
  <w:num w:numId="12" w16cid:durableId="637998403">
    <w:abstractNumId w:val="10"/>
  </w:num>
  <w:num w:numId="13" w16cid:durableId="2021856394">
    <w:abstractNumId w:val="28"/>
  </w:num>
  <w:num w:numId="14" w16cid:durableId="1009723508">
    <w:abstractNumId w:val="32"/>
  </w:num>
  <w:num w:numId="15" w16cid:durableId="1701465724">
    <w:abstractNumId w:val="33"/>
  </w:num>
  <w:num w:numId="16" w16cid:durableId="1884825053">
    <w:abstractNumId w:val="14"/>
  </w:num>
  <w:num w:numId="17" w16cid:durableId="1160192342">
    <w:abstractNumId w:val="24"/>
  </w:num>
  <w:num w:numId="18" w16cid:durableId="236403738">
    <w:abstractNumId w:val="31"/>
  </w:num>
  <w:num w:numId="19" w16cid:durableId="800655097">
    <w:abstractNumId w:val="27"/>
  </w:num>
  <w:num w:numId="20" w16cid:durableId="108014567">
    <w:abstractNumId w:val="26"/>
  </w:num>
  <w:num w:numId="21" w16cid:durableId="1688557311">
    <w:abstractNumId w:val="35"/>
  </w:num>
  <w:num w:numId="22" w16cid:durableId="1184707322">
    <w:abstractNumId w:val="30"/>
  </w:num>
  <w:num w:numId="23" w16cid:durableId="2032486350">
    <w:abstractNumId w:val="8"/>
  </w:num>
  <w:num w:numId="24" w16cid:durableId="1735421511">
    <w:abstractNumId w:val="37"/>
  </w:num>
  <w:num w:numId="25" w16cid:durableId="1977025087">
    <w:abstractNumId w:val="9"/>
  </w:num>
  <w:num w:numId="26" w16cid:durableId="1311011593">
    <w:abstractNumId w:val="29"/>
  </w:num>
  <w:num w:numId="27" w16cid:durableId="2006585240">
    <w:abstractNumId w:val="7"/>
    <w:lvlOverride w:ilvl="0">
      <w:startOverride w:val="1"/>
    </w:lvlOverride>
  </w:num>
  <w:num w:numId="28" w16cid:durableId="26372180">
    <w:abstractNumId w:val="18"/>
  </w:num>
  <w:num w:numId="29" w16cid:durableId="1575821718">
    <w:abstractNumId w:val="38"/>
  </w:num>
  <w:num w:numId="30" w16cid:durableId="1256010528">
    <w:abstractNumId w:val="39"/>
  </w:num>
  <w:num w:numId="31" w16cid:durableId="277301734">
    <w:abstractNumId w:val="13"/>
  </w:num>
  <w:num w:numId="32" w16cid:durableId="870605033">
    <w:abstractNumId w:val="11"/>
  </w:num>
  <w:num w:numId="33" w16cid:durableId="2142383019">
    <w:abstractNumId w:val="34"/>
  </w:num>
  <w:num w:numId="34" w16cid:durableId="745116">
    <w:abstractNumId w:val="16"/>
  </w:num>
  <w:num w:numId="35" w16cid:durableId="12959392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sv-SE" w:vendorID="64" w:dllVersion="0" w:nlCheck="1" w:checkStyle="0"/>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ogotypeName" w:val="Nyköping"/>
  </w:docVars>
  <w:rsids>
    <w:rsidRoot w:val="00DF2A80"/>
    <w:rsid w:val="000150B6"/>
    <w:rsid w:val="00017A16"/>
    <w:rsid w:val="00024DB6"/>
    <w:rsid w:val="0002579A"/>
    <w:rsid w:val="00044EBF"/>
    <w:rsid w:val="00061916"/>
    <w:rsid w:val="00063C13"/>
    <w:rsid w:val="0006759F"/>
    <w:rsid w:val="0007189E"/>
    <w:rsid w:val="000968EC"/>
    <w:rsid w:val="00096CFC"/>
    <w:rsid w:val="000A14AE"/>
    <w:rsid w:val="000B39E6"/>
    <w:rsid w:val="000B3BF0"/>
    <w:rsid w:val="000C62CE"/>
    <w:rsid w:val="000D5A43"/>
    <w:rsid w:val="000E1181"/>
    <w:rsid w:val="001062F1"/>
    <w:rsid w:val="00111F82"/>
    <w:rsid w:val="00124DC8"/>
    <w:rsid w:val="00132E00"/>
    <w:rsid w:val="001344B2"/>
    <w:rsid w:val="00135FDB"/>
    <w:rsid w:val="00140EF9"/>
    <w:rsid w:val="00143A04"/>
    <w:rsid w:val="00145B8E"/>
    <w:rsid w:val="00153BCA"/>
    <w:rsid w:val="001565F5"/>
    <w:rsid w:val="0016715E"/>
    <w:rsid w:val="001737C0"/>
    <w:rsid w:val="0018692E"/>
    <w:rsid w:val="00194CA0"/>
    <w:rsid w:val="00194E45"/>
    <w:rsid w:val="00196D9D"/>
    <w:rsid w:val="001A59CB"/>
    <w:rsid w:val="001A5CE5"/>
    <w:rsid w:val="001B064D"/>
    <w:rsid w:val="001B1975"/>
    <w:rsid w:val="001C596D"/>
    <w:rsid w:val="001E0E50"/>
    <w:rsid w:val="001F5AEC"/>
    <w:rsid w:val="001F7D99"/>
    <w:rsid w:val="00203AAC"/>
    <w:rsid w:val="00211A06"/>
    <w:rsid w:val="00223F72"/>
    <w:rsid w:val="00224132"/>
    <w:rsid w:val="00226D2B"/>
    <w:rsid w:val="00233375"/>
    <w:rsid w:val="00236DBD"/>
    <w:rsid w:val="00242752"/>
    <w:rsid w:val="002433D2"/>
    <w:rsid w:val="0024377B"/>
    <w:rsid w:val="00250B7F"/>
    <w:rsid w:val="00252639"/>
    <w:rsid w:val="00254113"/>
    <w:rsid w:val="00254F54"/>
    <w:rsid w:val="0026121A"/>
    <w:rsid w:val="00265FB2"/>
    <w:rsid w:val="00273A1D"/>
    <w:rsid w:val="0028255C"/>
    <w:rsid w:val="00284F11"/>
    <w:rsid w:val="002B7A3D"/>
    <w:rsid w:val="002C574B"/>
    <w:rsid w:val="002D60FD"/>
    <w:rsid w:val="002D6624"/>
    <w:rsid w:val="002D6B94"/>
    <w:rsid w:val="002D7CBC"/>
    <w:rsid w:val="002E51AF"/>
    <w:rsid w:val="002F0389"/>
    <w:rsid w:val="00302DD4"/>
    <w:rsid w:val="0030660A"/>
    <w:rsid w:val="00331098"/>
    <w:rsid w:val="00340B28"/>
    <w:rsid w:val="00344458"/>
    <w:rsid w:val="003548EA"/>
    <w:rsid w:val="00374862"/>
    <w:rsid w:val="0038306B"/>
    <w:rsid w:val="003861A8"/>
    <w:rsid w:val="0039316E"/>
    <w:rsid w:val="0039755A"/>
    <w:rsid w:val="003A0067"/>
    <w:rsid w:val="003A53F6"/>
    <w:rsid w:val="003B4C3B"/>
    <w:rsid w:val="003C2225"/>
    <w:rsid w:val="003D2FEB"/>
    <w:rsid w:val="003F49CF"/>
    <w:rsid w:val="003F565A"/>
    <w:rsid w:val="003F6566"/>
    <w:rsid w:val="00400773"/>
    <w:rsid w:val="00402BE5"/>
    <w:rsid w:val="00405C0E"/>
    <w:rsid w:val="00414632"/>
    <w:rsid w:val="0041736B"/>
    <w:rsid w:val="00417BC9"/>
    <w:rsid w:val="0042207A"/>
    <w:rsid w:val="0042322B"/>
    <w:rsid w:val="00424377"/>
    <w:rsid w:val="004317A9"/>
    <w:rsid w:val="004346DD"/>
    <w:rsid w:val="00441595"/>
    <w:rsid w:val="00463ABC"/>
    <w:rsid w:val="0047045A"/>
    <w:rsid w:val="0048290F"/>
    <w:rsid w:val="004947D5"/>
    <w:rsid w:val="004A26FB"/>
    <w:rsid w:val="004B4D51"/>
    <w:rsid w:val="004B58CE"/>
    <w:rsid w:val="004B7CCC"/>
    <w:rsid w:val="004C169F"/>
    <w:rsid w:val="004D4625"/>
    <w:rsid w:val="004D6515"/>
    <w:rsid w:val="004E0B02"/>
    <w:rsid w:val="004E586E"/>
    <w:rsid w:val="004F4937"/>
    <w:rsid w:val="005030B5"/>
    <w:rsid w:val="005053D1"/>
    <w:rsid w:val="00506B06"/>
    <w:rsid w:val="005120F1"/>
    <w:rsid w:val="0051784E"/>
    <w:rsid w:val="0052328C"/>
    <w:rsid w:val="0055063D"/>
    <w:rsid w:val="00560A7E"/>
    <w:rsid w:val="00580864"/>
    <w:rsid w:val="00593D6E"/>
    <w:rsid w:val="005A0356"/>
    <w:rsid w:val="005A5BB0"/>
    <w:rsid w:val="005B7344"/>
    <w:rsid w:val="005C3BB5"/>
    <w:rsid w:val="005C44A1"/>
    <w:rsid w:val="005C4DBC"/>
    <w:rsid w:val="005D5E64"/>
    <w:rsid w:val="005E6DB5"/>
    <w:rsid w:val="00620CC6"/>
    <w:rsid w:val="00643E78"/>
    <w:rsid w:val="00654DB2"/>
    <w:rsid w:val="00662FC7"/>
    <w:rsid w:val="006805B8"/>
    <w:rsid w:val="0068746D"/>
    <w:rsid w:val="006A102D"/>
    <w:rsid w:val="006A4BE3"/>
    <w:rsid w:val="006B71FD"/>
    <w:rsid w:val="006C1C30"/>
    <w:rsid w:val="006C1F46"/>
    <w:rsid w:val="006E2483"/>
    <w:rsid w:val="006F54B5"/>
    <w:rsid w:val="00703661"/>
    <w:rsid w:val="00720DB7"/>
    <w:rsid w:val="00727630"/>
    <w:rsid w:val="00743E45"/>
    <w:rsid w:val="00762ACD"/>
    <w:rsid w:val="00770561"/>
    <w:rsid w:val="00770EF5"/>
    <w:rsid w:val="00775A3B"/>
    <w:rsid w:val="00780AE7"/>
    <w:rsid w:val="007A051C"/>
    <w:rsid w:val="007A279B"/>
    <w:rsid w:val="007A4F38"/>
    <w:rsid w:val="007B1B61"/>
    <w:rsid w:val="007B5A56"/>
    <w:rsid w:val="007B7C61"/>
    <w:rsid w:val="007C45AF"/>
    <w:rsid w:val="007D1E16"/>
    <w:rsid w:val="007E7CB2"/>
    <w:rsid w:val="007F1AA0"/>
    <w:rsid w:val="00800BFB"/>
    <w:rsid w:val="0080244C"/>
    <w:rsid w:val="008149CA"/>
    <w:rsid w:val="008235D2"/>
    <w:rsid w:val="00827C2E"/>
    <w:rsid w:val="008318AB"/>
    <w:rsid w:val="008325A3"/>
    <w:rsid w:val="00847A45"/>
    <w:rsid w:val="0087032F"/>
    <w:rsid w:val="0087273F"/>
    <w:rsid w:val="008A1D9D"/>
    <w:rsid w:val="008A3C7B"/>
    <w:rsid w:val="008A4E5B"/>
    <w:rsid w:val="008C0E6E"/>
    <w:rsid w:val="008C2083"/>
    <w:rsid w:val="008C394D"/>
    <w:rsid w:val="008D0491"/>
    <w:rsid w:val="008E1504"/>
    <w:rsid w:val="008F3B77"/>
    <w:rsid w:val="008F5035"/>
    <w:rsid w:val="00901C2C"/>
    <w:rsid w:val="00907628"/>
    <w:rsid w:val="0091217E"/>
    <w:rsid w:val="009162F3"/>
    <w:rsid w:val="00917A64"/>
    <w:rsid w:val="00924F4A"/>
    <w:rsid w:val="00933F6D"/>
    <w:rsid w:val="00973BE0"/>
    <w:rsid w:val="0098099B"/>
    <w:rsid w:val="00983D5D"/>
    <w:rsid w:val="009C10F4"/>
    <w:rsid w:val="009D3AC6"/>
    <w:rsid w:val="009D4021"/>
    <w:rsid w:val="009E0EF5"/>
    <w:rsid w:val="009F67EC"/>
    <w:rsid w:val="00A05B98"/>
    <w:rsid w:val="00A12550"/>
    <w:rsid w:val="00A22637"/>
    <w:rsid w:val="00A317EE"/>
    <w:rsid w:val="00A56DE7"/>
    <w:rsid w:val="00A6182D"/>
    <w:rsid w:val="00A73F7A"/>
    <w:rsid w:val="00A7643F"/>
    <w:rsid w:val="00A810AA"/>
    <w:rsid w:val="00A86903"/>
    <w:rsid w:val="00A97274"/>
    <w:rsid w:val="00AA0794"/>
    <w:rsid w:val="00AA3D56"/>
    <w:rsid w:val="00AB2010"/>
    <w:rsid w:val="00AC682B"/>
    <w:rsid w:val="00AD1887"/>
    <w:rsid w:val="00AF0557"/>
    <w:rsid w:val="00B02EEF"/>
    <w:rsid w:val="00B06236"/>
    <w:rsid w:val="00B11B4D"/>
    <w:rsid w:val="00B14A75"/>
    <w:rsid w:val="00B2786D"/>
    <w:rsid w:val="00B538AA"/>
    <w:rsid w:val="00B62861"/>
    <w:rsid w:val="00B66386"/>
    <w:rsid w:val="00B70A9E"/>
    <w:rsid w:val="00B7540B"/>
    <w:rsid w:val="00B807C1"/>
    <w:rsid w:val="00B8212C"/>
    <w:rsid w:val="00B831E1"/>
    <w:rsid w:val="00B87517"/>
    <w:rsid w:val="00B90B10"/>
    <w:rsid w:val="00B93F5B"/>
    <w:rsid w:val="00BA21C0"/>
    <w:rsid w:val="00BA4A00"/>
    <w:rsid w:val="00BA7506"/>
    <w:rsid w:val="00BB109D"/>
    <w:rsid w:val="00BB5F2A"/>
    <w:rsid w:val="00BC280B"/>
    <w:rsid w:val="00BD0183"/>
    <w:rsid w:val="00BD50BD"/>
    <w:rsid w:val="00BE2E1B"/>
    <w:rsid w:val="00BE55B4"/>
    <w:rsid w:val="00BE6FB3"/>
    <w:rsid w:val="00BF2472"/>
    <w:rsid w:val="00C019C6"/>
    <w:rsid w:val="00C048B9"/>
    <w:rsid w:val="00C06081"/>
    <w:rsid w:val="00C109BA"/>
    <w:rsid w:val="00C13FC9"/>
    <w:rsid w:val="00C16047"/>
    <w:rsid w:val="00C212EC"/>
    <w:rsid w:val="00C23D6A"/>
    <w:rsid w:val="00C25E86"/>
    <w:rsid w:val="00C27D21"/>
    <w:rsid w:val="00C350B1"/>
    <w:rsid w:val="00C56557"/>
    <w:rsid w:val="00C57DA1"/>
    <w:rsid w:val="00C63AD1"/>
    <w:rsid w:val="00C8421C"/>
    <w:rsid w:val="00C87F79"/>
    <w:rsid w:val="00C90B95"/>
    <w:rsid w:val="00CC1F8E"/>
    <w:rsid w:val="00CD605A"/>
    <w:rsid w:val="00CE74BB"/>
    <w:rsid w:val="00CF799C"/>
    <w:rsid w:val="00D03A1C"/>
    <w:rsid w:val="00D05D87"/>
    <w:rsid w:val="00D11602"/>
    <w:rsid w:val="00D156DA"/>
    <w:rsid w:val="00D17C8D"/>
    <w:rsid w:val="00D412DB"/>
    <w:rsid w:val="00D45F54"/>
    <w:rsid w:val="00D51BF5"/>
    <w:rsid w:val="00D65C80"/>
    <w:rsid w:val="00D73250"/>
    <w:rsid w:val="00D83071"/>
    <w:rsid w:val="00D91A3B"/>
    <w:rsid w:val="00D956CA"/>
    <w:rsid w:val="00DB3266"/>
    <w:rsid w:val="00DB633D"/>
    <w:rsid w:val="00DB7FB8"/>
    <w:rsid w:val="00DC1CC6"/>
    <w:rsid w:val="00DC6C92"/>
    <w:rsid w:val="00DE4F27"/>
    <w:rsid w:val="00DF2A80"/>
    <w:rsid w:val="00E22BEC"/>
    <w:rsid w:val="00E234F9"/>
    <w:rsid w:val="00E35405"/>
    <w:rsid w:val="00E45358"/>
    <w:rsid w:val="00E4675E"/>
    <w:rsid w:val="00E562C5"/>
    <w:rsid w:val="00E7677E"/>
    <w:rsid w:val="00E86B45"/>
    <w:rsid w:val="00E907A0"/>
    <w:rsid w:val="00EB3D09"/>
    <w:rsid w:val="00EB7FD1"/>
    <w:rsid w:val="00ED0BCC"/>
    <w:rsid w:val="00ED304D"/>
    <w:rsid w:val="00ED52AD"/>
    <w:rsid w:val="00EE1E17"/>
    <w:rsid w:val="00EF3A8C"/>
    <w:rsid w:val="00EF7285"/>
    <w:rsid w:val="00F01208"/>
    <w:rsid w:val="00F13B88"/>
    <w:rsid w:val="00F15FAD"/>
    <w:rsid w:val="00F2634B"/>
    <w:rsid w:val="00F2776E"/>
    <w:rsid w:val="00F42B0F"/>
    <w:rsid w:val="00F50118"/>
    <w:rsid w:val="00F51EA2"/>
    <w:rsid w:val="00F60014"/>
    <w:rsid w:val="00F64975"/>
    <w:rsid w:val="00F8154B"/>
    <w:rsid w:val="00F8304C"/>
    <w:rsid w:val="00FC092C"/>
    <w:rsid w:val="00FC3E58"/>
    <w:rsid w:val="00FD142B"/>
    <w:rsid w:val="00FE3CBC"/>
    <w:rsid w:val="00FE41E4"/>
    <w:rsid w:val="00FE4ED3"/>
    <w:rsid w:val="00FF7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46883C"/>
  <w15:chartTrackingRefBased/>
  <w15:docId w15:val="{8B19D876-6903-4504-9D74-9260E28C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lsdException w:name="page number" w:uiPriority="99"/>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qFormat="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lsdException w:name="FollowedHyperlink" w:semiHidden="1" w:unhideWhenUsed="1"/>
    <w:lsdException w:name="Strong" w:semiHidden="1" w:qFormat="1"/>
    <w:lsdException w:name="Emphasis" w:semiHidden="1" w:qFormat="1"/>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E50"/>
  </w:style>
  <w:style w:type="paragraph" w:styleId="Rubrik1">
    <w:name w:val="heading 1"/>
    <w:basedOn w:val="Normal"/>
    <w:next w:val="Normal"/>
    <w:link w:val="Rubrik1Char"/>
    <w:qFormat/>
    <w:rsid w:val="007D1E16"/>
    <w:pPr>
      <w:keepNext/>
      <w:keepLines/>
      <w:spacing w:before="72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qFormat/>
    <w:rsid w:val="0048290F"/>
    <w:pPr>
      <w:keepNext/>
      <w:keepLines/>
      <w:spacing w:before="26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qFormat/>
    <w:rsid w:val="0048290F"/>
    <w:pPr>
      <w:keepNext/>
      <w:keepLines/>
      <w:spacing w:before="220" w:after="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DF2A80"/>
    <w:pPr>
      <w:keepNext/>
      <w:keepLines/>
      <w:spacing w:before="40" w:after="0"/>
      <w:outlineLvl w:val="3"/>
    </w:pPr>
    <w:rPr>
      <w:rFonts w:asciiTheme="majorHAnsi" w:eastAsiaTheme="majorEastAsia" w:hAnsiTheme="majorHAnsi" w:cstheme="majorBidi"/>
      <w:i/>
      <w:iCs/>
      <w:color w:val="00002B" w:themeColor="accent1" w:themeShade="BF"/>
    </w:rPr>
  </w:style>
  <w:style w:type="paragraph" w:styleId="Rubrik5">
    <w:name w:val="heading 5"/>
    <w:basedOn w:val="Normal"/>
    <w:next w:val="Normal"/>
    <w:link w:val="Rubrik5Char"/>
    <w:qFormat/>
    <w:rsid w:val="00DF2A80"/>
    <w:pPr>
      <w:keepNext/>
      <w:keepLines/>
      <w:spacing w:before="40" w:after="0"/>
      <w:outlineLvl w:val="4"/>
    </w:pPr>
    <w:rPr>
      <w:rFonts w:asciiTheme="majorHAnsi" w:eastAsiaTheme="majorEastAsia" w:hAnsiTheme="majorHAnsi" w:cstheme="majorBidi"/>
      <w:color w:val="00002B" w:themeColor="accent1" w:themeShade="BF"/>
    </w:rPr>
  </w:style>
  <w:style w:type="paragraph" w:styleId="Rubrik6">
    <w:name w:val="heading 6"/>
    <w:basedOn w:val="Normal"/>
    <w:next w:val="Normal"/>
    <w:link w:val="Rubrik6Char"/>
    <w:qFormat/>
    <w:rsid w:val="00DF2A80"/>
    <w:pPr>
      <w:keepNext/>
      <w:keepLines/>
      <w:spacing w:before="40" w:after="0"/>
      <w:outlineLvl w:val="5"/>
    </w:pPr>
    <w:rPr>
      <w:rFonts w:asciiTheme="majorHAnsi" w:eastAsiaTheme="majorEastAsia" w:hAnsiTheme="majorHAnsi" w:cstheme="majorBidi"/>
      <w:color w:val="00001C" w:themeColor="accent1" w:themeShade="7F"/>
    </w:rPr>
  </w:style>
  <w:style w:type="paragraph" w:styleId="Rubrik7">
    <w:name w:val="heading 7"/>
    <w:basedOn w:val="Normal"/>
    <w:next w:val="Normal"/>
    <w:link w:val="Rubrik7Char"/>
    <w:qFormat/>
    <w:rsid w:val="00C212EC"/>
    <w:pPr>
      <w:keepNext/>
      <w:keepLines/>
      <w:numPr>
        <w:ilvl w:val="6"/>
        <w:numId w:val="20"/>
      </w:numPr>
      <w:spacing w:before="200" w:after="260"/>
      <w:outlineLvl w:val="6"/>
    </w:pPr>
    <w:rPr>
      <w:rFonts w:asciiTheme="majorHAnsi" w:eastAsiaTheme="majorEastAsia" w:hAnsiTheme="majorHAnsi" w:cstheme="majorBidi"/>
      <w:i/>
      <w:iCs/>
      <w:color w:val="666666" w:themeColor="text1" w:themeTint="BF"/>
      <w:szCs w:val="20"/>
    </w:rPr>
  </w:style>
  <w:style w:type="paragraph" w:styleId="Rubrik8">
    <w:name w:val="heading 8"/>
    <w:basedOn w:val="Normal"/>
    <w:next w:val="Normal"/>
    <w:link w:val="Rubrik8Char"/>
    <w:qFormat/>
    <w:rsid w:val="00C212EC"/>
    <w:pPr>
      <w:keepNext/>
      <w:keepLines/>
      <w:numPr>
        <w:ilvl w:val="7"/>
        <w:numId w:val="20"/>
      </w:numPr>
      <w:spacing w:before="200" w:after="260"/>
      <w:outlineLvl w:val="7"/>
    </w:pPr>
    <w:rPr>
      <w:rFonts w:asciiTheme="majorHAnsi" w:eastAsiaTheme="majorEastAsia" w:hAnsiTheme="majorHAnsi" w:cstheme="majorBidi"/>
      <w:color w:val="666666" w:themeColor="text1" w:themeTint="BF"/>
      <w:szCs w:val="20"/>
    </w:rPr>
  </w:style>
  <w:style w:type="paragraph" w:styleId="Rubrik9">
    <w:name w:val="heading 9"/>
    <w:basedOn w:val="Normal"/>
    <w:next w:val="Normal"/>
    <w:link w:val="Rubrik9Char"/>
    <w:unhideWhenUsed/>
    <w:qFormat/>
    <w:rsid w:val="00C212EC"/>
    <w:pPr>
      <w:keepNext/>
      <w:keepLines/>
      <w:numPr>
        <w:ilvl w:val="8"/>
        <w:numId w:val="20"/>
      </w:numPr>
      <w:spacing w:before="40" w:after="260"/>
      <w:outlineLvl w:val="8"/>
    </w:pPr>
    <w:rPr>
      <w:rFonts w:asciiTheme="majorHAnsi" w:eastAsiaTheme="majorEastAsia" w:hAnsiTheme="majorHAnsi" w:cstheme="majorBidi"/>
      <w:i/>
      <w:iCs/>
      <w:color w:val="525252" w:themeColor="text1" w:themeTint="D8"/>
      <w:sz w:val="21"/>
      <w:szCs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EF3A8C"/>
    <w:pPr>
      <w:tabs>
        <w:tab w:val="center" w:pos="4513"/>
        <w:tab w:val="right" w:pos="9026"/>
      </w:tabs>
      <w:spacing w:after="0"/>
    </w:pPr>
    <w:rPr>
      <w:sz w:val="18"/>
    </w:rPr>
  </w:style>
  <w:style w:type="character" w:customStyle="1" w:styleId="SidhuvudChar">
    <w:name w:val="Sidhuvud Char"/>
    <w:basedOn w:val="Standardstycketeckensnitt"/>
    <w:link w:val="Sidhuvud"/>
    <w:uiPriority w:val="99"/>
    <w:rsid w:val="00EF3A8C"/>
    <w:rPr>
      <w:sz w:val="18"/>
    </w:rPr>
  </w:style>
  <w:style w:type="paragraph" w:styleId="Sidfot">
    <w:name w:val="footer"/>
    <w:basedOn w:val="Normal"/>
    <w:link w:val="SidfotChar"/>
    <w:unhideWhenUsed/>
    <w:rsid w:val="0007189E"/>
    <w:pPr>
      <w:tabs>
        <w:tab w:val="center" w:pos="4513"/>
        <w:tab w:val="right" w:pos="9026"/>
      </w:tabs>
      <w:spacing w:after="0"/>
    </w:pPr>
    <w:rPr>
      <w:rFonts w:asciiTheme="majorHAnsi" w:hAnsiTheme="majorHAnsi"/>
      <w:sz w:val="14"/>
    </w:rPr>
  </w:style>
  <w:style w:type="character" w:customStyle="1" w:styleId="SidfotChar">
    <w:name w:val="Sidfot Char"/>
    <w:basedOn w:val="Standardstycketeckensnitt"/>
    <w:link w:val="Sidfot"/>
    <w:rsid w:val="0007189E"/>
    <w:rPr>
      <w:rFonts w:asciiTheme="majorHAnsi" w:hAnsiTheme="majorHAnsi"/>
      <w:sz w:val="14"/>
    </w:rPr>
  </w:style>
  <w:style w:type="table" w:styleId="Tabellrutnt">
    <w:name w:val="Table Grid"/>
    <w:basedOn w:val="Normaltabell"/>
    <w:rsid w:val="00C2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7D1E16"/>
    <w:rPr>
      <w:rFonts w:asciiTheme="majorHAnsi" w:eastAsiaTheme="majorEastAsia" w:hAnsiTheme="majorHAnsi" w:cstheme="majorBidi"/>
      <w:b/>
      <w:sz w:val="32"/>
      <w:szCs w:val="32"/>
    </w:rPr>
  </w:style>
  <w:style w:type="character" w:customStyle="1" w:styleId="Rubrik3Char">
    <w:name w:val="Rubrik 3 Char"/>
    <w:basedOn w:val="Standardstycketeckensnitt"/>
    <w:link w:val="Rubrik3"/>
    <w:uiPriority w:val="9"/>
    <w:rsid w:val="0048290F"/>
    <w:rPr>
      <w:rFonts w:asciiTheme="majorHAnsi" w:eastAsiaTheme="majorEastAsia" w:hAnsiTheme="majorHAnsi" w:cstheme="majorBidi"/>
      <w:b/>
      <w:szCs w:val="24"/>
    </w:rPr>
  </w:style>
  <w:style w:type="paragraph" w:styleId="Punktlista">
    <w:name w:val="List Bullet"/>
    <w:basedOn w:val="Normal"/>
    <w:uiPriority w:val="1"/>
    <w:qFormat/>
    <w:rsid w:val="004346DD"/>
    <w:pPr>
      <w:numPr>
        <w:numId w:val="21"/>
      </w:numPr>
      <w:contextualSpacing/>
    </w:pPr>
    <w:rPr>
      <w:rFonts w:eastAsia="Times New Roman" w:cs="Times New Roman"/>
      <w:lang w:eastAsia="sv-SE"/>
    </w:rPr>
  </w:style>
  <w:style w:type="paragraph" w:styleId="Numreradlista">
    <w:name w:val="List Number"/>
    <w:basedOn w:val="Normal"/>
    <w:uiPriority w:val="1"/>
    <w:qFormat/>
    <w:rsid w:val="004346DD"/>
    <w:pPr>
      <w:numPr>
        <w:numId w:val="22"/>
      </w:numPr>
      <w:contextualSpacing/>
    </w:pPr>
    <w:rPr>
      <w:rFonts w:eastAsia="Times New Roman" w:cs="Times New Roman"/>
      <w:lang w:eastAsia="sv-SE"/>
    </w:rPr>
  </w:style>
  <w:style w:type="character" w:customStyle="1" w:styleId="Rubrik2Char">
    <w:name w:val="Rubrik 2 Char"/>
    <w:basedOn w:val="Standardstycketeckensnitt"/>
    <w:link w:val="Rubrik2"/>
    <w:rsid w:val="0048290F"/>
    <w:rPr>
      <w:rFonts w:asciiTheme="majorHAnsi" w:eastAsiaTheme="majorEastAsia" w:hAnsiTheme="majorHAnsi" w:cstheme="majorBidi"/>
      <w:b/>
      <w:sz w:val="26"/>
      <w:szCs w:val="26"/>
    </w:rPr>
  </w:style>
  <w:style w:type="character" w:styleId="Sidnummer">
    <w:name w:val="page number"/>
    <w:basedOn w:val="Standardstycketeckensnitt"/>
    <w:uiPriority w:val="99"/>
    <w:rsid w:val="00C212EC"/>
    <w:rPr>
      <w:rFonts w:asciiTheme="minorHAnsi" w:hAnsiTheme="minorHAnsi"/>
      <w:i w:val="0"/>
      <w:sz w:val="21"/>
    </w:rPr>
  </w:style>
  <w:style w:type="table" w:styleId="Listtabell3dekorfrg1">
    <w:name w:val="List Table 3 Accent 1"/>
    <w:basedOn w:val="Normaltabell"/>
    <w:uiPriority w:val="48"/>
    <w:rsid w:val="00C212EC"/>
    <w:tblPr>
      <w:tblStyleRowBandSize w:val="1"/>
      <w:tblStyleColBandSize w:val="1"/>
      <w:tblBorders>
        <w:top w:val="single" w:sz="4" w:space="0" w:color="00003A" w:themeColor="accent1"/>
        <w:left w:val="single" w:sz="4" w:space="0" w:color="00003A" w:themeColor="accent1"/>
        <w:bottom w:val="single" w:sz="4" w:space="0" w:color="00003A" w:themeColor="accent1"/>
        <w:right w:val="single" w:sz="4" w:space="0" w:color="00003A" w:themeColor="accent1"/>
      </w:tblBorders>
    </w:tblPr>
    <w:tblStylePr w:type="firstRow">
      <w:rPr>
        <w:b/>
        <w:bCs/>
        <w:color w:val="FFFFFF" w:themeColor="background1"/>
      </w:rPr>
      <w:tblPr/>
      <w:tcPr>
        <w:shd w:val="clear" w:color="auto" w:fill="00003A" w:themeFill="accent1"/>
      </w:tcPr>
    </w:tblStylePr>
    <w:tblStylePr w:type="lastRow">
      <w:rPr>
        <w:b/>
        <w:bCs/>
      </w:rPr>
      <w:tblPr/>
      <w:tcPr>
        <w:tcBorders>
          <w:top w:val="double" w:sz="4" w:space="0" w:color="0000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3A" w:themeColor="accent1"/>
          <w:right w:val="single" w:sz="4" w:space="0" w:color="00003A" w:themeColor="accent1"/>
        </w:tcBorders>
      </w:tcPr>
    </w:tblStylePr>
    <w:tblStylePr w:type="band1Horz">
      <w:tblPr/>
      <w:tcPr>
        <w:tcBorders>
          <w:top w:val="single" w:sz="4" w:space="0" w:color="00003A" w:themeColor="accent1"/>
          <w:bottom w:val="single" w:sz="4" w:space="0" w:color="0000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3A" w:themeColor="accent1"/>
          <w:left w:val="nil"/>
        </w:tcBorders>
      </w:tcPr>
    </w:tblStylePr>
    <w:tblStylePr w:type="swCell">
      <w:tblPr/>
      <w:tcPr>
        <w:tcBorders>
          <w:top w:val="double" w:sz="4" w:space="0" w:color="00003A" w:themeColor="accent1"/>
          <w:right w:val="nil"/>
        </w:tcBorders>
      </w:tcPr>
    </w:tblStylePr>
  </w:style>
  <w:style w:type="table" w:customStyle="1" w:styleId="Nykpingtabell">
    <w:name w:val="Nyköping tabell"/>
    <w:basedOn w:val="Normaltabell"/>
    <w:uiPriority w:val="99"/>
    <w:rsid w:val="008235D2"/>
    <w:pPr>
      <w:spacing w:before="60" w:after="6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Etikett">
    <w:name w:val="Etikett"/>
    <w:basedOn w:val="Normal"/>
    <w:uiPriority w:val="11"/>
    <w:semiHidden/>
    <w:qFormat/>
    <w:rsid w:val="00E234F9"/>
    <w:pPr>
      <w:spacing w:after="0"/>
    </w:pPr>
    <w:rPr>
      <w:rFonts w:eastAsia="Times New Roman" w:cs="Times New Roman"/>
      <w:sz w:val="14"/>
      <w:szCs w:val="16"/>
    </w:rPr>
  </w:style>
  <w:style w:type="character" w:customStyle="1" w:styleId="Rubrik7Char">
    <w:name w:val="Rubrik 7 Char"/>
    <w:basedOn w:val="Standardstycketeckensnitt"/>
    <w:link w:val="Rubrik7"/>
    <w:rsid w:val="00C212EC"/>
    <w:rPr>
      <w:rFonts w:asciiTheme="majorHAnsi" w:eastAsiaTheme="majorEastAsia" w:hAnsiTheme="majorHAnsi" w:cstheme="majorBidi"/>
      <w:i/>
      <w:iCs/>
      <w:color w:val="666666" w:themeColor="text1" w:themeTint="BF"/>
      <w:szCs w:val="20"/>
    </w:rPr>
  </w:style>
  <w:style w:type="character" w:customStyle="1" w:styleId="Rubrik8Char">
    <w:name w:val="Rubrik 8 Char"/>
    <w:basedOn w:val="Standardstycketeckensnitt"/>
    <w:link w:val="Rubrik8"/>
    <w:rsid w:val="00C212EC"/>
    <w:rPr>
      <w:rFonts w:asciiTheme="majorHAnsi" w:eastAsiaTheme="majorEastAsia" w:hAnsiTheme="majorHAnsi" w:cstheme="majorBidi"/>
      <w:color w:val="666666" w:themeColor="text1" w:themeTint="BF"/>
      <w:szCs w:val="20"/>
    </w:rPr>
  </w:style>
  <w:style w:type="character" w:customStyle="1" w:styleId="Rubrik9Char">
    <w:name w:val="Rubrik 9 Char"/>
    <w:basedOn w:val="Standardstycketeckensnitt"/>
    <w:link w:val="Rubrik9"/>
    <w:rsid w:val="00C212EC"/>
    <w:rPr>
      <w:rFonts w:asciiTheme="majorHAnsi" w:eastAsiaTheme="majorEastAsia" w:hAnsiTheme="majorHAnsi" w:cstheme="majorBidi"/>
      <w:i/>
      <w:iCs/>
      <w:color w:val="525252" w:themeColor="text1" w:themeTint="D8"/>
      <w:sz w:val="21"/>
      <w:szCs w:val="21"/>
      <w:lang w:val="en-US"/>
    </w:rPr>
  </w:style>
  <w:style w:type="paragraph" w:customStyle="1" w:styleId="Heading1No">
    <w:name w:val="Heading_1 No"/>
    <w:basedOn w:val="Normal"/>
    <w:next w:val="Normal"/>
    <w:link w:val="Heading1NoChar"/>
    <w:uiPriority w:val="2"/>
    <w:semiHidden/>
    <w:rsid w:val="0048290F"/>
    <w:pPr>
      <w:keepNext/>
      <w:numPr>
        <w:numId w:val="20"/>
      </w:numPr>
      <w:spacing w:before="720" w:after="0"/>
      <w:outlineLvl w:val="0"/>
    </w:pPr>
    <w:rPr>
      <w:rFonts w:asciiTheme="majorHAnsi" w:eastAsia="Times New Roman" w:hAnsiTheme="majorHAnsi" w:cs="Arial"/>
      <w:b/>
      <w:sz w:val="32"/>
      <w:szCs w:val="36"/>
    </w:rPr>
  </w:style>
  <w:style w:type="character" w:customStyle="1" w:styleId="Heading1NoChar">
    <w:name w:val="Heading_1 No Char"/>
    <w:basedOn w:val="Standardstycketeckensnitt"/>
    <w:link w:val="Heading1No"/>
    <w:uiPriority w:val="2"/>
    <w:semiHidden/>
    <w:rsid w:val="004C169F"/>
    <w:rPr>
      <w:rFonts w:asciiTheme="majorHAnsi" w:eastAsia="Times New Roman" w:hAnsiTheme="majorHAnsi" w:cs="Arial"/>
      <w:b/>
      <w:sz w:val="32"/>
      <w:szCs w:val="36"/>
    </w:rPr>
  </w:style>
  <w:style w:type="paragraph" w:customStyle="1" w:styleId="Heading2No">
    <w:name w:val="Heading_2 No"/>
    <w:basedOn w:val="Normal"/>
    <w:next w:val="Normal"/>
    <w:link w:val="Heading2NoChar"/>
    <w:uiPriority w:val="2"/>
    <w:semiHidden/>
    <w:rsid w:val="0048290F"/>
    <w:pPr>
      <w:keepNext/>
      <w:numPr>
        <w:ilvl w:val="1"/>
        <w:numId w:val="20"/>
      </w:numPr>
      <w:spacing w:before="260" w:after="0"/>
      <w:outlineLvl w:val="1"/>
    </w:pPr>
    <w:rPr>
      <w:rFonts w:asciiTheme="majorHAnsi" w:eastAsia="Times New Roman" w:hAnsiTheme="majorHAnsi" w:cs="Arial"/>
      <w:b/>
      <w:sz w:val="26"/>
      <w:szCs w:val="24"/>
    </w:rPr>
  </w:style>
  <w:style w:type="character" w:customStyle="1" w:styleId="Heading2NoChar">
    <w:name w:val="Heading_2 No Char"/>
    <w:basedOn w:val="Standardstycketeckensnitt"/>
    <w:link w:val="Heading2No"/>
    <w:uiPriority w:val="2"/>
    <w:semiHidden/>
    <w:rsid w:val="004C169F"/>
    <w:rPr>
      <w:rFonts w:asciiTheme="majorHAnsi" w:eastAsia="Times New Roman" w:hAnsiTheme="majorHAnsi" w:cs="Arial"/>
      <w:b/>
      <w:sz w:val="26"/>
      <w:szCs w:val="24"/>
    </w:rPr>
  </w:style>
  <w:style w:type="paragraph" w:customStyle="1" w:styleId="Heading3No">
    <w:name w:val="Heading_3 No"/>
    <w:basedOn w:val="Rubrik3"/>
    <w:next w:val="Normal"/>
    <w:link w:val="Heading3NoChar"/>
    <w:uiPriority w:val="2"/>
    <w:semiHidden/>
    <w:rsid w:val="0048290F"/>
    <w:pPr>
      <w:keepLines w:val="0"/>
      <w:numPr>
        <w:ilvl w:val="2"/>
        <w:numId w:val="20"/>
      </w:numPr>
    </w:pPr>
    <w:rPr>
      <w:rFonts w:cs="Arial"/>
      <w:bCs/>
      <w:szCs w:val="34"/>
    </w:rPr>
  </w:style>
  <w:style w:type="character" w:customStyle="1" w:styleId="Heading3NoChar">
    <w:name w:val="Heading_3 No Char"/>
    <w:basedOn w:val="Standardstycketeckensnitt"/>
    <w:link w:val="Heading3No"/>
    <w:uiPriority w:val="2"/>
    <w:semiHidden/>
    <w:rsid w:val="004C169F"/>
    <w:rPr>
      <w:rFonts w:asciiTheme="majorHAnsi" w:eastAsiaTheme="majorEastAsia" w:hAnsiTheme="majorHAnsi" w:cs="Arial"/>
      <w:b/>
      <w:bCs/>
      <w:szCs w:val="34"/>
    </w:rPr>
  </w:style>
  <w:style w:type="paragraph" w:customStyle="1" w:styleId="Heading4No">
    <w:name w:val="Heading_4 No"/>
    <w:basedOn w:val="Normal"/>
    <w:next w:val="Normal"/>
    <w:semiHidden/>
    <w:rsid w:val="00C212EC"/>
    <w:pPr>
      <w:keepNext/>
      <w:numPr>
        <w:ilvl w:val="3"/>
        <w:numId w:val="20"/>
      </w:numPr>
      <w:spacing w:before="360" w:after="260"/>
      <w:outlineLvl w:val="3"/>
    </w:pPr>
    <w:rPr>
      <w:rFonts w:ascii="Arial" w:eastAsia="Times New Roman" w:hAnsi="Arial" w:cs="Times New Roman"/>
      <w:b/>
      <w:color w:val="F0949B" w:themeColor="text2"/>
      <w:szCs w:val="20"/>
    </w:rPr>
  </w:style>
  <w:style w:type="paragraph" w:customStyle="1" w:styleId="Heading5No">
    <w:name w:val="Heading_5 No"/>
    <w:basedOn w:val="Normal"/>
    <w:next w:val="Normal"/>
    <w:semiHidden/>
    <w:rsid w:val="00C212EC"/>
    <w:pPr>
      <w:keepNext/>
      <w:numPr>
        <w:ilvl w:val="4"/>
        <w:numId w:val="20"/>
      </w:numPr>
      <w:spacing w:before="360" w:after="260"/>
      <w:outlineLvl w:val="4"/>
    </w:pPr>
    <w:rPr>
      <w:rFonts w:ascii="Arial" w:eastAsia="Times New Roman" w:hAnsi="Arial" w:cs="Times New Roman"/>
      <w:i/>
      <w:color w:val="F0949B" w:themeColor="text2"/>
      <w:sz w:val="24"/>
      <w:szCs w:val="20"/>
      <w:lang w:val="en-GB"/>
    </w:rPr>
  </w:style>
  <w:style w:type="paragraph" w:styleId="Innehll1">
    <w:name w:val="toc 1"/>
    <w:basedOn w:val="Normal"/>
    <w:next w:val="Normal"/>
    <w:autoRedefine/>
    <w:uiPriority w:val="39"/>
    <w:rsid w:val="00C212EC"/>
    <w:pPr>
      <w:tabs>
        <w:tab w:val="right" w:leader="dot" w:pos="8787"/>
      </w:tabs>
      <w:spacing w:after="100"/>
    </w:pPr>
  </w:style>
  <w:style w:type="paragraph" w:styleId="Innehll2">
    <w:name w:val="toc 2"/>
    <w:basedOn w:val="Normal"/>
    <w:next w:val="Normal"/>
    <w:autoRedefine/>
    <w:uiPriority w:val="39"/>
    <w:rsid w:val="00C212EC"/>
    <w:pPr>
      <w:tabs>
        <w:tab w:val="right" w:leader="dot" w:pos="8787"/>
      </w:tabs>
      <w:spacing w:after="100"/>
      <w:ind w:left="283"/>
    </w:pPr>
  </w:style>
  <w:style w:type="paragraph" w:styleId="Innehll3">
    <w:name w:val="toc 3"/>
    <w:basedOn w:val="Normal"/>
    <w:next w:val="Normal"/>
    <w:autoRedefine/>
    <w:uiPriority w:val="39"/>
    <w:rsid w:val="00C212EC"/>
    <w:pPr>
      <w:tabs>
        <w:tab w:val="right" w:leader="dot" w:pos="8787"/>
      </w:tabs>
      <w:spacing w:after="100"/>
      <w:ind w:left="567"/>
    </w:pPr>
  </w:style>
  <w:style w:type="paragraph" w:styleId="Innehllsfrteckningsrubrik">
    <w:name w:val="TOC Heading"/>
    <w:basedOn w:val="Rubrik1"/>
    <w:next w:val="Normal"/>
    <w:uiPriority w:val="39"/>
    <w:qFormat/>
    <w:rsid w:val="00C212EC"/>
    <w:pPr>
      <w:spacing w:before="240" w:after="200" w:line="259" w:lineRule="auto"/>
      <w:outlineLvl w:val="9"/>
    </w:pPr>
    <w:rPr>
      <w:lang w:val="en-US"/>
    </w:rPr>
  </w:style>
  <w:style w:type="character" w:styleId="Hyperlnk">
    <w:name w:val="Hyperlink"/>
    <w:basedOn w:val="Standardstycketeckensnitt"/>
    <w:uiPriority w:val="99"/>
    <w:unhideWhenUsed/>
    <w:rsid w:val="00C212EC"/>
    <w:rPr>
      <w:color w:val="333333" w:themeColor="hyperlink"/>
      <w:u w:val="single"/>
    </w:rPr>
  </w:style>
  <w:style w:type="numbering" w:customStyle="1" w:styleId="CompanyList">
    <w:name w:val="Company_List"/>
    <w:basedOn w:val="Ingenlista"/>
    <w:rsid w:val="00ED52AD"/>
    <w:pPr>
      <w:numPr>
        <w:numId w:val="29"/>
      </w:numPr>
    </w:pPr>
  </w:style>
  <w:style w:type="numbering" w:customStyle="1" w:styleId="CompanyListBullet">
    <w:name w:val="Company_ListBullet"/>
    <w:basedOn w:val="Ingenlista"/>
    <w:rsid w:val="00ED52AD"/>
    <w:pPr>
      <w:numPr>
        <w:numId w:val="28"/>
      </w:numPr>
    </w:pPr>
  </w:style>
  <w:style w:type="paragraph" w:styleId="Liststycke">
    <w:name w:val="List Paragraph"/>
    <w:basedOn w:val="Normal"/>
    <w:uiPriority w:val="34"/>
    <w:qFormat/>
    <w:rsid w:val="00ED52AD"/>
    <w:pPr>
      <w:ind w:left="340"/>
      <w:contextualSpacing/>
    </w:pPr>
    <w:rPr>
      <w:rFonts w:eastAsia="Times New Roman" w:cs="Times New Roman"/>
      <w:szCs w:val="20"/>
    </w:rPr>
  </w:style>
  <w:style w:type="paragraph" w:customStyle="1" w:styleId="Frstasida-Underrubrik">
    <w:name w:val="Förstasida - Underrubrik"/>
    <w:basedOn w:val="Normal"/>
    <w:uiPriority w:val="2"/>
    <w:semiHidden/>
    <w:rsid w:val="00C212EC"/>
    <w:pPr>
      <w:spacing w:before="360" w:line="280" w:lineRule="atLeast"/>
    </w:pPr>
    <w:rPr>
      <w:rFonts w:asciiTheme="majorHAnsi" w:eastAsiaTheme="minorEastAsia" w:hAnsiTheme="majorHAnsi" w:cs="Times New Roman"/>
      <w:sz w:val="36"/>
      <w:szCs w:val="36"/>
    </w:rPr>
  </w:style>
  <w:style w:type="paragraph" w:customStyle="1" w:styleId="Frstasida-Text">
    <w:name w:val="Förstasida - Text"/>
    <w:basedOn w:val="Normal"/>
    <w:uiPriority w:val="2"/>
    <w:semiHidden/>
    <w:rsid w:val="00C212EC"/>
    <w:pPr>
      <w:tabs>
        <w:tab w:val="center" w:pos="4536"/>
        <w:tab w:val="right" w:pos="9072"/>
      </w:tabs>
      <w:spacing w:before="240" w:line="280" w:lineRule="atLeast"/>
    </w:pPr>
    <w:rPr>
      <w:rFonts w:asciiTheme="majorHAnsi" w:eastAsiaTheme="minorEastAsia" w:hAnsiTheme="majorHAnsi" w:cs="Times New Roman"/>
      <w:sz w:val="24"/>
      <w:szCs w:val="20"/>
      <w:lang w:val="en-US"/>
    </w:rPr>
  </w:style>
  <w:style w:type="paragraph" w:customStyle="1" w:styleId="Frstasida-Rubrik">
    <w:name w:val="Förstasida - Rubrik"/>
    <w:basedOn w:val="Normal"/>
    <w:next w:val="Frstasida-Underrubrik"/>
    <w:uiPriority w:val="1"/>
    <w:semiHidden/>
    <w:rsid w:val="00C212EC"/>
    <w:pPr>
      <w:spacing w:before="240" w:after="240" w:line="280" w:lineRule="atLeast"/>
      <w:ind w:right="1701"/>
    </w:pPr>
    <w:rPr>
      <w:rFonts w:asciiTheme="majorHAnsi" w:eastAsiaTheme="minorEastAsia" w:hAnsiTheme="majorHAnsi" w:cs="Times New Roman"/>
      <w:b/>
      <w:color w:val="7E2E44" w:themeColor="accent5"/>
      <w:sz w:val="48"/>
      <w:szCs w:val="20"/>
      <w:lang w:val="en-US"/>
    </w:rPr>
  </w:style>
  <w:style w:type="paragraph" w:styleId="Ingetavstnd">
    <w:name w:val="No Spacing"/>
    <w:uiPriority w:val="11"/>
    <w:rsid w:val="007D1E16"/>
    <w:pPr>
      <w:spacing w:after="0"/>
    </w:pPr>
  </w:style>
  <w:style w:type="character" w:customStyle="1" w:styleId="Rubrik4Char">
    <w:name w:val="Rubrik 4 Char"/>
    <w:basedOn w:val="Standardstycketeckensnitt"/>
    <w:link w:val="Rubrik4"/>
    <w:uiPriority w:val="9"/>
    <w:rsid w:val="00DF2A80"/>
    <w:rPr>
      <w:rFonts w:asciiTheme="majorHAnsi" w:eastAsiaTheme="majorEastAsia" w:hAnsiTheme="majorHAnsi" w:cstheme="majorBidi"/>
      <w:i/>
      <w:iCs/>
      <w:color w:val="00002B" w:themeColor="accent1" w:themeShade="BF"/>
    </w:rPr>
  </w:style>
  <w:style w:type="character" w:customStyle="1" w:styleId="Rubrik5Char">
    <w:name w:val="Rubrik 5 Char"/>
    <w:basedOn w:val="Standardstycketeckensnitt"/>
    <w:link w:val="Rubrik5"/>
    <w:rsid w:val="00DF2A80"/>
    <w:rPr>
      <w:rFonts w:asciiTheme="majorHAnsi" w:eastAsiaTheme="majorEastAsia" w:hAnsiTheme="majorHAnsi" w:cstheme="majorBidi"/>
      <w:color w:val="00002B" w:themeColor="accent1" w:themeShade="BF"/>
    </w:rPr>
  </w:style>
  <w:style w:type="character" w:customStyle="1" w:styleId="Rubrik6Char">
    <w:name w:val="Rubrik 6 Char"/>
    <w:basedOn w:val="Standardstycketeckensnitt"/>
    <w:link w:val="Rubrik6"/>
    <w:rsid w:val="00DF2A80"/>
    <w:rPr>
      <w:rFonts w:asciiTheme="majorHAnsi" w:eastAsiaTheme="majorEastAsia" w:hAnsiTheme="majorHAnsi" w:cstheme="majorBidi"/>
      <w:color w:val="00001C" w:themeColor="accent1" w:themeShade="7F"/>
    </w:rPr>
  </w:style>
  <w:style w:type="paragraph" w:styleId="Inledning">
    <w:name w:val="Salutation"/>
    <w:aliases w:val="Titel"/>
    <w:next w:val="Brdtext"/>
    <w:link w:val="InledningChar"/>
    <w:semiHidden/>
    <w:qFormat/>
    <w:rsid w:val="00DF2A80"/>
    <w:pPr>
      <w:spacing w:before="1680" w:after="1200" w:line="240" w:lineRule="atLeast"/>
    </w:pPr>
    <w:rPr>
      <w:rFonts w:ascii="Arial Black" w:eastAsia="Times New Roman" w:hAnsi="Arial Black" w:cs="Times New Roman"/>
      <w:bCs/>
      <w:caps/>
      <w:color w:val="618737"/>
      <w:kern w:val="18"/>
      <w:sz w:val="41"/>
      <w:szCs w:val="20"/>
      <w:lang w:bidi="he-IL"/>
    </w:rPr>
  </w:style>
  <w:style w:type="character" w:customStyle="1" w:styleId="InledningChar">
    <w:name w:val="Inledning Char"/>
    <w:aliases w:val="Titel Char"/>
    <w:basedOn w:val="Standardstycketeckensnitt"/>
    <w:link w:val="Inledning"/>
    <w:semiHidden/>
    <w:rsid w:val="00DF2A80"/>
    <w:rPr>
      <w:rFonts w:ascii="Arial Black" w:eastAsia="Times New Roman" w:hAnsi="Arial Black" w:cs="Times New Roman"/>
      <w:bCs/>
      <w:caps/>
      <w:color w:val="618737"/>
      <w:kern w:val="18"/>
      <w:sz w:val="41"/>
      <w:szCs w:val="20"/>
      <w:lang w:bidi="he-IL"/>
    </w:rPr>
  </w:style>
  <w:style w:type="paragraph" w:styleId="Brdtext">
    <w:name w:val="Body Text"/>
    <w:basedOn w:val="Normal"/>
    <w:link w:val="BrdtextChar"/>
    <w:unhideWhenUsed/>
    <w:qFormat/>
    <w:rsid w:val="00DF2A80"/>
    <w:pPr>
      <w:spacing w:after="120"/>
    </w:pPr>
  </w:style>
  <w:style w:type="character" w:customStyle="1" w:styleId="BrdtextChar">
    <w:name w:val="Brödtext Char"/>
    <w:basedOn w:val="Standardstycketeckensnitt"/>
    <w:link w:val="Brdtext"/>
    <w:rsid w:val="00DF2A80"/>
  </w:style>
  <w:style w:type="paragraph" w:customStyle="1" w:styleId="Rubrik21">
    <w:name w:val="Rubrik 21"/>
    <w:next w:val="Brdtext"/>
    <w:rsid w:val="00DF2A80"/>
    <w:pPr>
      <w:keepNext/>
      <w:spacing w:before="200" w:after="60" w:line="240" w:lineRule="auto"/>
      <w:outlineLvl w:val="1"/>
    </w:pPr>
    <w:rPr>
      <w:rFonts w:ascii="Arial" w:hAnsi="Arial"/>
      <w:b/>
      <w:bCs/>
      <w:color w:val="655E53"/>
      <w:kern w:val="20"/>
      <w:sz w:val="26"/>
      <w:szCs w:val="24"/>
      <w:lang w:bidi="he-IL"/>
    </w:rPr>
  </w:style>
  <w:style w:type="paragraph" w:customStyle="1" w:styleId="Rubrik31">
    <w:name w:val="Rubrik 31"/>
    <w:basedOn w:val="Normal"/>
    <w:next w:val="Brdtext"/>
    <w:rsid w:val="00DF2A80"/>
    <w:pPr>
      <w:keepNext/>
      <w:keepLines/>
      <w:spacing w:before="200" w:after="60" w:line="240" w:lineRule="auto"/>
      <w:outlineLvl w:val="2"/>
    </w:pPr>
    <w:rPr>
      <w:rFonts w:ascii="Arial" w:eastAsia="Times New Roman" w:hAnsi="Arial" w:cs="Times New Roman"/>
      <w:b/>
      <w:bCs/>
      <w:iCs/>
      <w:color w:val="655E53"/>
      <w:kern w:val="20"/>
      <w:szCs w:val="20"/>
      <w:lang w:bidi="he-IL"/>
    </w:rPr>
  </w:style>
  <w:style w:type="paragraph" w:customStyle="1" w:styleId="Rubrik41">
    <w:name w:val="Rubrik 41"/>
    <w:basedOn w:val="Normal"/>
    <w:next w:val="Brdtext"/>
    <w:uiPriority w:val="2"/>
    <w:rsid w:val="00DF2A80"/>
    <w:pPr>
      <w:keepNext/>
      <w:keepLines/>
      <w:spacing w:before="200" w:after="60" w:line="240" w:lineRule="auto"/>
      <w:outlineLvl w:val="3"/>
    </w:pPr>
    <w:rPr>
      <w:rFonts w:ascii="Arial" w:eastAsia="Times New Roman" w:hAnsi="Arial" w:cs="Times New Roman"/>
      <w:color w:val="655E53"/>
      <w:kern w:val="20"/>
      <w:szCs w:val="20"/>
      <w:lang w:bidi="he-IL"/>
    </w:rPr>
  </w:style>
  <w:style w:type="numbering" w:customStyle="1" w:styleId="Ingenlista1">
    <w:name w:val="Ingen lista1"/>
    <w:next w:val="Ingenlista"/>
    <w:uiPriority w:val="99"/>
    <w:semiHidden/>
    <w:unhideWhenUsed/>
    <w:rsid w:val="00DF2A80"/>
  </w:style>
  <w:style w:type="paragraph" w:customStyle="1" w:styleId="Mottagarrad">
    <w:name w:val="Mottagarrad"/>
    <w:basedOn w:val="Normal"/>
    <w:next w:val="Inledning"/>
    <w:semiHidden/>
    <w:rsid w:val="00DF2A80"/>
    <w:pPr>
      <w:spacing w:before="220" w:after="0" w:line="240" w:lineRule="atLeast"/>
    </w:pPr>
    <w:rPr>
      <w:rFonts w:ascii="Georgia" w:eastAsia="Times New Roman" w:hAnsi="Georgia" w:cs="Times New Roman"/>
      <w:kern w:val="18"/>
      <w:szCs w:val="20"/>
      <w:lang w:bidi="he-IL"/>
    </w:rPr>
  </w:style>
  <w:style w:type="paragraph" w:customStyle="1" w:styleId="Brdtextsvart1">
    <w:name w:val="Brödtext svart1"/>
    <w:next w:val="Brdtext"/>
    <w:qFormat/>
    <w:rsid w:val="00DF2A80"/>
    <w:pPr>
      <w:spacing w:line="290" w:lineRule="atLeast"/>
      <w:ind w:right="11"/>
    </w:pPr>
    <w:rPr>
      <w:rFonts w:ascii="Georgia" w:eastAsia="Arial" w:hAnsi="Georgia" w:cs="Times New Roman"/>
      <w:color w:val="171617"/>
      <w:kern w:val="18"/>
      <w:szCs w:val="20"/>
      <w:lang w:bidi="he-IL"/>
    </w:rPr>
  </w:style>
  <w:style w:type="paragraph" w:customStyle="1" w:styleId="Kopielista">
    <w:name w:val="Kopielista"/>
    <w:basedOn w:val="Normal"/>
    <w:semiHidden/>
    <w:rsid w:val="00DF2A80"/>
    <w:pPr>
      <w:keepLines/>
      <w:spacing w:after="0" w:line="240" w:lineRule="atLeast"/>
      <w:ind w:left="360" w:hanging="360"/>
    </w:pPr>
    <w:rPr>
      <w:rFonts w:ascii="Georgia" w:eastAsia="Times New Roman" w:hAnsi="Georgia" w:cs="Times New Roman"/>
      <w:kern w:val="18"/>
      <w:szCs w:val="20"/>
      <w:lang w:bidi="he-IL"/>
    </w:rPr>
  </w:style>
  <w:style w:type="paragraph" w:styleId="Avslutandetext">
    <w:name w:val="Closing"/>
    <w:basedOn w:val="Normal"/>
    <w:next w:val="Signatur"/>
    <w:link w:val="AvslutandetextChar"/>
    <w:semiHidden/>
    <w:rsid w:val="00DF2A80"/>
    <w:pPr>
      <w:keepNext/>
      <w:spacing w:after="120" w:line="240" w:lineRule="atLeast"/>
      <w:ind w:left="4565"/>
    </w:pPr>
    <w:rPr>
      <w:rFonts w:ascii="Georgia" w:eastAsia="Times New Roman" w:hAnsi="Georgia" w:cs="Times New Roman"/>
      <w:kern w:val="18"/>
      <w:szCs w:val="20"/>
      <w:lang w:bidi="he-IL"/>
    </w:rPr>
  </w:style>
  <w:style w:type="character" w:customStyle="1" w:styleId="AvslutandetextChar">
    <w:name w:val="Avslutande text Char"/>
    <w:basedOn w:val="Standardstycketeckensnitt"/>
    <w:link w:val="Avslutandetext"/>
    <w:semiHidden/>
    <w:rsid w:val="00DF2A80"/>
    <w:rPr>
      <w:rFonts w:ascii="Georgia" w:eastAsia="Times New Roman" w:hAnsi="Georgia" w:cs="Times New Roman"/>
      <w:kern w:val="18"/>
      <w:szCs w:val="20"/>
      <w:lang w:bidi="he-IL"/>
    </w:rPr>
  </w:style>
  <w:style w:type="paragraph" w:styleId="Signatur">
    <w:name w:val="Signature"/>
    <w:basedOn w:val="Normal"/>
    <w:next w:val="Befattning"/>
    <w:link w:val="SignaturChar"/>
    <w:semiHidden/>
    <w:rsid w:val="00DF2A80"/>
    <w:pPr>
      <w:keepNext/>
      <w:spacing w:before="880" w:after="0" w:line="240" w:lineRule="atLeast"/>
      <w:ind w:left="4565"/>
    </w:pPr>
    <w:rPr>
      <w:rFonts w:ascii="Georgia" w:eastAsia="Times New Roman" w:hAnsi="Georgia" w:cs="Times New Roman"/>
      <w:kern w:val="18"/>
      <w:szCs w:val="20"/>
      <w:lang w:bidi="he-IL"/>
    </w:rPr>
  </w:style>
  <w:style w:type="character" w:customStyle="1" w:styleId="SignaturChar">
    <w:name w:val="Signatur Char"/>
    <w:basedOn w:val="Standardstycketeckensnitt"/>
    <w:link w:val="Signatur"/>
    <w:semiHidden/>
    <w:rsid w:val="00DF2A80"/>
    <w:rPr>
      <w:rFonts w:ascii="Georgia" w:eastAsia="Times New Roman" w:hAnsi="Georgia" w:cs="Times New Roman"/>
      <w:kern w:val="18"/>
      <w:szCs w:val="20"/>
      <w:lang w:bidi="he-IL"/>
    </w:rPr>
  </w:style>
  <w:style w:type="paragraph" w:customStyle="1" w:styleId="Fretagsnamn">
    <w:name w:val="Företagsnamn"/>
    <w:basedOn w:val="Brdtext"/>
    <w:next w:val="Datum"/>
    <w:semiHidden/>
    <w:rsid w:val="00DF2A80"/>
    <w:pPr>
      <w:keepLines/>
      <w:framePr w:w="8640" w:h="1440" w:wrap="notBeside" w:vAnchor="page" w:hAnchor="margin" w:xAlign="center" w:y="889" w:anchorLock="1"/>
      <w:spacing w:after="160" w:line="290" w:lineRule="atLeast"/>
      <w:ind w:right="11"/>
      <w:jc w:val="center"/>
    </w:pPr>
    <w:rPr>
      <w:rFonts w:ascii="Georgia" w:eastAsia="Arial" w:hAnsi="Georgia" w:cs="Times New Roman"/>
      <w:caps/>
      <w:color w:val="171617"/>
      <w:spacing w:val="75"/>
      <w:kern w:val="18"/>
      <w:szCs w:val="20"/>
      <w:lang w:bidi="he-IL"/>
    </w:rPr>
  </w:style>
  <w:style w:type="paragraph" w:styleId="Datum">
    <w:name w:val="Date"/>
    <w:basedOn w:val="Normal"/>
    <w:next w:val="Namnpmottagaren"/>
    <w:link w:val="DatumChar"/>
    <w:semiHidden/>
    <w:rsid w:val="00DF2A80"/>
    <w:pPr>
      <w:spacing w:after="220" w:line="240" w:lineRule="auto"/>
      <w:ind w:left="4590"/>
    </w:pPr>
    <w:rPr>
      <w:rFonts w:ascii="Georgia" w:eastAsia="Times New Roman" w:hAnsi="Georgia" w:cs="Times New Roman"/>
      <w:kern w:val="18"/>
      <w:szCs w:val="20"/>
      <w:lang w:bidi="he-IL"/>
    </w:rPr>
  </w:style>
  <w:style w:type="character" w:customStyle="1" w:styleId="DatumChar">
    <w:name w:val="Datum Char"/>
    <w:basedOn w:val="Standardstycketeckensnitt"/>
    <w:link w:val="Datum"/>
    <w:semiHidden/>
    <w:rsid w:val="00DF2A80"/>
    <w:rPr>
      <w:rFonts w:ascii="Georgia" w:eastAsia="Times New Roman" w:hAnsi="Georgia" w:cs="Times New Roman"/>
      <w:kern w:val="18"/>
      <w:szCs w:val="20"/>
      <w:lang w:bidi="he-IL"/>
    </w:rPr>
  </w:style>
  <w:style w:type="character" w:styleId="Betoning">
    <w:name w:val="Emphasis"/>
    <w:aliases w:val="Löptext"/>
    <w:rsid w:val="00DF2A80"/>
    <w:rPr>
      <w:rFonts w:ascii="Georgia" w:hAnsi="Georgia"/>
      <w:color w:val="655E53"/>
      <w:sz w:val="18"/>
    </w:rPr>
  </w:style>
  <w:style w:type="paragraph" w:customStyle="1" w:styleId="Bilaga">
    <w:name w:val="Bilaga"/>
    <w:basedOn w:val="Normal"/>
    <w:next w:val="Kopielista"/>
    <w:semiHidden/>
    <w:rsid w:val="00DF2A80"/>
    <w:pPr>
      <w:keepNext/>
      <w:keepLines/>
      <w:spacing w:before="120" w:after="120" w:line="240" w:lineRule="atLeast"/>
    </w:pPr>
    <w:rPr>
      <w:rFonts w:ascii="Georgia" w:eastAsia="Times New Roman" w:hAnsi="Georgia" w:cs="Times New Roman"/>
      <w:kern w:val="18"/>
      <w:szCs w:val="20"/>
      <w:lang w:bidi="he-IL"/>
    </w:rPr>
  </w:style>
  <w:style w:type="paragraph" w:customStyle="1" w:styleId="Tabelltext">
    <w:name w:val="Tabelltext"/>
    <w:basedOn w:val="Brdtext"/>
    <w:uiPriority w:val="3"/>
    <w:qFormat/>
    <w:rsid w:val="00DF2A80"/>
    <w:pPr>
      <w:keepNext/>
      <w:spacing w:before="60" w:after="60" w:line="290" w:lineRule="atLeast"/>
      <w:ind w:right="11"/>
    </w:pPr>
    <w:rPr>
      <w:rFonts w:ascii="Arial" w:eastAsia="Arial" w:hAnsi="Arial" w:cs="Times New Roman"/>
      <w:color w:val="618737"/>
      <w:kern w:val="18"/>
      <w:sz w:val="20"/>
      <w:szCs w:val="20"/>
      <w:lang w:bidi="he-IL"/>
    </w:rPr>
  </w:style>
  <w:style w:type="paragraph" w:customStyle="1" w:styleId="Mottagarensadress">
    <w:name w:val="Mottagarens adress"/>
    <w:autoRedefine/>
    <w:semiHidden/>
    <w:qFormat/>
    <w:rsid w:val="00DF2A80"/>
    <w:pPr>
      <w:spacing w:after="0" w:line="240" w:lineRule="atLeast"/>
    </w:pPr>
    <w:rPr>
      <w:rFonts w:ascii="Arial" w:eastAsia="Times New Roman" w:hAnsi="Arial" w:cs="Times New Roman"/>
      <w:color w:val="655E53"/>
      <w:kern w:val="18"/>
      <w:szCs w:val="20"/>
      <w:lang w:bidi="he-IL"/>
    </w:rPr>
  </w:style>
  <w:style w:type="paragraph" w:customStyle="1" w:styleId="Namnpmottagaren">
    <w:name w:val="Namn på mottagaren"/>
    <w:basedOn w:val="Mottagarensadress"/>
    <w:next w:val="Mottagarensadress"/>
    <w:semiHidden/>
    <w:rsid w:val="00DF2A80"/>
    <w:pPr>
      <w:spacing w:before="220"/>
    </w:pPr>
  </w:style>
  <w:style w:type="paragraph" w:customStyle="1" w:styleId="Frsndelsetyp">
    <w:name w:val="Försändelsetyp"/>
    <w:basedOn w:val="Normal"/>
    <w:next w:val="Namnpmottagaren"/>
    <w:semiHidden/>
    <w:rsid w:val="00DF2A80"/>
    <w:pPr>
      <w:keepNext/>
      <w:spacing w:after="240" w:line="240" w:lineRule="atLeast"/>
    </w:pPr>
    <w:rPr>
      <w:rFonts w:ascii="Georgia" w:eastAsia="Times New Roman" w:hAnsi="Georgia" w:cs="Times New Roman"/>
      <w:caps/>
      <w:kern w:val="18"/>
      <w:szCs w:val="20"/>
      <w:lang w:bidi="he-IL"/>
    </w:rPr>
  </w:style>
  <w:style w:type="paragraph" w:customStyle="1" w:styleId="Initialer">
    <w:name w:val="Initialer"/>
    <w:basedOn w:val="Normal"/>
    <w:next w:val="Bilaga"/>
    <w:semiHidden/>
    <w:rsid w:val="00DF2A80"/>
    <w:pPr>
      <w:keepNext/>
      <w:spacing w:before="220" w:after="0" w:line="240" w:lineRule="atLeast"/>
    </w:pPr>
    <w:rPr>
      <w:rFonts w:ascii="Georgia" w:eastAsia="Times New Roman" w:hAnsi="Georgia" w:cs="Times New Roman"/>
      <w:kern w:val="18"/>
      <w:szCs w:val="20"/>
      <w:lang w:bidi="he-IL"/>
    </w:rPr>
  </w:style>
  <w:style w:type="paragraph" w:customStyle="1" w:styleId="Referensrad">
    <w:name w:val="Referensrad"/>
    <w:basedOn w:val="Normal"/>
    <w:next w:val="Frsndelsetyp"/>
    <w:semiHidden/>
    <w:rsid w:val="00DF2A80"/>
    <w:pPr>
      <w:keepNext/>
      <w:spacing w:after="240" w:line="240" w:lineRule="atLeast"/>
    </w:pPr>
    <w:rPr>
      <w:rFonts w:ascii="Georgia" w:eastAsia="Times New Roman" w:hAnsi="Georgia" w:cs="Times New Roman"/>
      <w:kern w:val="18"/>
      <w:szCs w:val="20"/>
      <w:lang w:bidi="he-IL"/>
    </w:rPr>
  </w:style>
  <w:style w:type="paragraph" w:customStyle="1" w:styleId="Avsndaradress">
    <w:name w:val="Avsändaradress"/>
    <w:semiHidden/>
    <w:rsid w:val="00DF2A80"/>
    <w:pPr>
      <w:spacing w:after="0" w:line="220" w:lineRule="atLeast"/>
      <w:ind w:left="-1134"/>
    </w:pPr>
    <w:rPr>
      <w:rFonts w:ascii="Arial" w:eastAsia="Times New Roman" w:hAnsi="Arial" w:cs="Arial"/>
      <w:color w:val="655E53"/>
      <w:sz w:val="16"/>
      <w:szCs w:val="16"/>
      <w:lang w:bidi="he-IL"/>
    </w:rPr>
  </w:style>
  <w:style w:type="paragraph" w:customStyle="1" w:styleId="Fretag">
    <w:name w:val="Företag"/>
    <w:basedOn w:val="Signatur"/>
    <w:next w:val="Initialer"/>
    <w:semiHidden/>
    <w:rsid w:val="00DF2A80"/>
    <w:pPr>
      <w:spacing w:before="0"/>
    </w:pPr>
  </w:style>
  <w:style w:type="paragraph" w:customStyle="1" w:styleId="Befattning">
    <w:name w:val="Befattning"/>
    <w:basedOn w:val="Signatur"/>
    <w:next w:val="Fretag"/>
    <w:semiHidden/>
    <w:rsid w:val="00DF2A80"/>
    <w:pPr>
      <w:spacing w:before="0"/>
    </w:pPr>
  </w:style>
  <w:style w:type="character" w:customStyle="1" w:styleId="Slogan">
    <w:name w:val="Slogan"/>
    <w:basedOn w:val="Standardstycketeckensnitt"/>
    <w:semiHidden/>
    <w:rsid w:val="00DF2A80"/>
    <w:rPr>
      <w:i/>
      <w:spacing w:val="70"/>
      <w:lang w:val="sv-SE"/>
    </w:rPr>
  </w:style>
  <w:style w:type="paragraph" w:customStyle="1" w:styleId="bildtext">
    <w:name w:val="bildtext"/>
    <w:next w:val="Brdtext"/>
    <w:semiHidden/>
    <w:qFormat/>
    <w:rsid w:val="00DF2A80"/>
    <w:pPr>
      <w:spacing w:before="120" w:after="240" w:line="240" w:lineRule="atLeast"/>
      <w:ind w:left="357" w:hanging="357"/>
    </w:pPr>
    <w:rPr>
      <w:rFonts w:ascii="Arial" w:eastAsia="Times New Roman" w:hAnsi="Arial" w:cs="Times New Roman"/>
      <w:i/>
      <w:color w:val="655E53"/>
      <w:kern w:val="18"/>
      <w:sz w:val="16"/>
      <w:szCs w:val="20"/>
      <w:lang w:bidi="he-IL"/>
    </w:rPr>
  </w:style>
  <w:style w:type="paragraph" w:customStyle="1" w:styleId="Sidhuvud1">
    <w:name w:val="Sidhuvud1"/>
    <w:basedOn w:val="Normal"/>
    <w:next w:val="Sidhuvud"/>
    <w:semiHidden/>
    <w:rsid w:val="00DF2A80"/>
    <w:pPr>
      <w:tabs>
        <w:tab w:val="center" w:pos="4320"/>
        <w:tab w:val="right" w:pos="8640"/>
      </w:tabs>
      <w:spacing w:after="0" w:line="240" w:lineRule="auto"/>
    </w:pPr>
    <w:rPr>
      <w:rFonts w:ascii="Arial" w:eastAsia="Times New Roman" w:hAnsi="Arial" w:cs="Times New Roman"/>
      <w:i/>
      <w:color w:val="618737"/>
      <w:kern w:val="18"/>
      <w:szCs w:val="20"/>
      <w:lang w:bidi="he-IL"/>
    </w:rPr>
  </w:style>
  <w:style w:type="paragraph" w:styleId="Lista">
    <w:name w:val="List"/>
    <w:basedOn w:val="Brdtext"/>
    <w:semiHidden/>
    <w:rsid w:val="00DF2A80"/>
    <w:pPr>
      <w:spacing w:after="160" w:line="290" w:lineRule="atLeast"/>
      <w:ind w:left="720" w:right="11" w:hanging="360"/>
    </w:pPr>
    <w:rPr>
      <w:rFonts w:ascii="Georgia" w:eastAsia="Arial" w:hAnsi="Georgia" w:cs="Times New Roman"/>
      <w:color w:val="171617"/>
      <w:kern w:val="18"/>
      <w:szCs w:val="20"/>
      <w:lang w:bidi="he-IL"/>
    </w:rPr>
  </w:style>
  <w:style w:type="paragraph" w:styleId="Adress-brev">
    <w:name w:val="envelope address"/>
    <w:basedOn w:val="Normal"/>
    <w:semiHidden/>
    <w:rsid w:val="00DF2A80"/>
    <w:pPr>
      <w:framePr w:w="7938" w:h="1984" w:hRule="exact" w:hSpace="141" w:wrap="auto" w:hAnchor="page" w:xAlign="center" w:yAlign="bottom"/>
      <w:spacing w:after="0" w:line="240" w:lineRule="auto"/>
      <w:ind w:left="2880"/>
    </w:pPr>
    <w:rPr>
      <w:rFonts w:ascii="Georgia" w:eastAsia="Times New Roman" w:hAnsi="Georgia" w:cs="Arial"/>
      <w:kern w:val="18"/>
      <w:szCs w:val="24"/>
      <w:lang w:bidi="he-IL"/>
    </w:rPr>
  </w:style>
  <w:style w:type="paragraph" w:styleId="Anteckningsrubrik">
    <w:name w:val="Note Heading"/>
    <w:basedOn w:val="Normal"/>
    <w:next w:val="Normal"/>
    <w:link w:val="AnteckningsrubrikChar"/>
    <w:semiHidden/>
    <w:rsid w:val="00DF2A80"/>
    <w:pPr>
      <w:spacing w:after="0" w:line="240" w:lineRule="auto"/>
    </w:pPr>
    <w:rPr>
      <w:rFonts w:ascii="Georgia" w:eastAsia="Times New Roman" w:hAnsi="Georgia" w:cs="Times New Roman"/>
      <w:kern w:val="18"/>
      <w:szCs w:val="20"/>
      <w:lang w:bidi="he-IL"/>
    </w:rPr>
  </w:style>
  <w:style w:type="character" w:customStyle="1" w:styleId="AnteckningsrubrikChar">
    <w:name w:val="Anteckningsrubrik Char"/>
    <w:basedOn w:val="Standardstycketeckensnitt"/>
    <w:link w:val="Anteckningsrubrik"/>
    <w:semiHidden/>
    <w:rsid w:val="00DF2A80"/>
    <w:rPr>
      <w:rFonts w:ascii="Georgia" w:eastAsia="Times New Roman" w:hAnsi="Georgia" w:cs="Times New Roman"/>
      <w:kern w:val="18"/>
      <w:szCs w:val="20"/>
      <w:lang w:bidi="he-IL"/>
    </w:rPr>
  </w:style>
  <w:style w:type="character" w:styleId="AnvndHyperlnk">
    <w:name w:val="FollowedHyperlink"/>
    <w:basedOn w:val="Standardstycketeckensnitt"/>
    <w:semiHidden/>
    <w:rsid w:val="00DF2A80"/>
    <w:rPr>
      <w:color w:val="800080"/>
      <w:u w:val="single"/>
      <w:lang w:val="sv-SE"/>
    </w:rPr>
  </w:style>
  <w:style w:type="paragraph" w:styleId="Avsndaradress-brev">
    <w:name w:val="envelope return"/>
    <w:basedOn w:val="Normal"/>
    <w:semiHidden/>
    <w:rsid w:val="00DF2A80"/>
    <w:pPr>
      <w:spacing w:after="0" w:line="240" w:lineRule="auto"/>
    </w:pPr>
    <w:rPr>
      <w:rFonts w:ascii="Georgia" w:eastAsia="Times New Roman" w:hAnsi="Georgia" w:cs="Arial"/>
      <w:kern w:val="18"/>
      <w:szCs w:val="20"/>
      <w:lang w:bidi="he-IL"/>
    </w:rPr>
  </w:style>
  <w:style w:type="paragraph" w:customStyle="1" w:styleId="Beskrivning1">
    <w:name w:val="Beskrivning1"/>
    <w:basedOn w:val="Normal"/>
    <w:next w:val="Brdtext"/>
    <w:qFormat/>
    <w:rsid w:val="00DF2A80"/>
    <w:pPr>
      <w:spacing w:before="120" w:after="120" w:line="240" w:lineRule="auto"/>
    </w:pPr>
    <w:rPr>
      <w:rFonts w:ascii="Arial" w:eastAsia="Times New Roman" w:hAnsi="Arial" w:cs="Times New Roman"/>
      <w:b/>
      <w:bCs/>
      <w:color w:val="618737"/>
      <w:kern w:val="18"/>
      <w:sz w:val="18"/>
      <w:szCs w:val="20"/>
      <w:lang w:bidi="he-IL"/>
    </w:rPr>
  </w:style>
  <w:style w:type="paragraph" w:styleId="Brdtext2">
    <w:name w:val="Body Text 2"/>
    <w:basedOn w:val="Normal"/>
    <w:link w:val="Brdtext2Char"/>
    <w:semiHidden/>
    <w:rsid w:val="00DF2A80"/>
    <w:pPr>
      <w:spacing w:after="120" w:line="480" w:lineRule="auto"/>
    </w:pPr>
    <w:rPr>
      <w:rFonts w:ascii="Georgia" w:eastAsia="Times New Roman" w:hAnsi="Georgia" w:cs="Times New Roman"/>
      <w:kern w:val="18"/>
      <w:szCs w:val="20"/>
      <w:lang w:bidi="he-IL"/>
    </w:rPr>
  </w:style>
  <w:style w:type="character" w:customStyle="1" w:styleId="Brdtext2Char">
    <w:name w:val="Brödtext 2 Char"/>
    <w:basedOn w:val="Standardstycketeckensnitt"/>
    <w:link w:val="Brdtext2"/>
    <w:semiHidden/>
    <w:rsid w:val="00DF2A80"/>
    <w:rPr>
      <w:rFonts w:ascii="Georgia" w:eastAsia="Times New Roman" w:hAnsi="Georgia" w:cs="Times New Roman"/>
      <w:kern w:val="18"/>
      <w:szCs w:val="20"/>
      <w:lang w:bidi="he-IL"/>
    </w:rPr>
  </w:style>
  <w:style w:type="paragraph" w:styleId="Brdtext3">
    <w:name w:val="Body Text 3"/>
    <w:basedOn w:val="Normal"/>
    <w:link w:val="Brdtext3Char"/>
    <w:semiHidden/>
    <w:rsid w:val="00DF2A80"/>
    <w:pPr>
      <w:spacing w:after="120" w:line="240" w:lineRule="auto"/>
    </w:pPr>
    <w:rPr>
      <w:rFonts w:ascii="Georgia" w:eastAsia="Times New Roman" w:hAnsi="Georgia" w:cs="Times New Roman"/>
      <w:kern w:val="18"/>
      <w:sz w:val="16"/>
      <w:szCs w:val="16"/>
      <w:lang w:bidi="he-IL"/>
    </w:rPr>
  </w:style>
  <w:style w:type="character" w:customStyle="1" w:styleId="Brdtext3Char">
    <w:name w:val="Brödtext 3 Char"/>
    <w:basedOn w:val="Standardstycketeckensnitt"/>
    <w:link w:val="Brdtext3"/>
    <w:semiHidden/>
    <w:rsid w:val="00DF2A80"/>
    <w:rPr>
      <w:rFonts w:ascii="Georgia" w:eastAsia="Times New Roman" w:hAnsi="Georgia" w:cs="Times New Roman"/>
      <w:kern w:val="18"/>
      <w:sz w:val="16"/>
      <w:szCs w:val="16"/>
      <w:lang w:bidi="he-IL"/>
    </w:rPr>
  </w:style>
  <w:style w:type="paragraph" w:styleId="Brdtextmedfrstaindrag">
    <w:name w:val="Body Text First Indent"/>
    <w:basedOn w:val="Brdtext"/>
    <w:link w:val="BrdtextmedfrstaindragChar"/>
    <w:semiHidden/>
    <w:rsid w:val="00DF2A80"/>
    <w:pPr>
      <w:spacing w:after="160" w:line="290" w:lineRule="atLeast"/>
      <w:ind w:right="11" w:firstLine="210"/>
    </w:pPr>
    <w:rPr>
      <w:rFonts w:ascii="Georgia" w:eastAsia="Arial" w:hAnsi="Georgia" w:cs="Times New Roman"/>
      <w:color w:val="171617"/>
      <w:kern w:val="18"/>
      <w:szCs w:val="20"/>
      <w:lang w:bidi="he-IL"/>
    </w:rPr>
  </w:style>
  <w:style w:type="character" w:customStyle="1" w:styleId="BrdtextmedfrstaindragChar">
    <w:name w:val="Brödtext med första indrag Char"/>
    <w:basedOn w:val="BrdtextChar"/>
    <w:link w:val="Brdtextmedfrstaindrag"/>
    <w:semiHidden/>
    <w:rsid w:val="00DF2A80"/>
    <w:rPr>
      <w:rFonts w:ascii="Georgia" w:eastAsia="Arial" w:hAnsi="Georgia" w:cs="Times New Roman"/>
      <w:color w:val="171617"/>
      <w:kern w:val="18"/>
      <w:szCs w:val="20"/>
      <w:lang w:bidi="he-IL"/>
    </w:rPr>
  </w:style>
  <w:style w:type="paragraph" w:styleId="Brdtextmedindrag">
    <w:name w:val="Body Text Indent"/>
    <w:basedOn w:val="Normal"/>
    <w:link w:val="BrdtextmedindragChar"/>
    <w:rsid w:val="00DF2A80"/>
    <w:pPr>
      <w:spacing w:after="120" w:line="240" w:lineRule="auto"/>
      <w:ind w:left="283"/>
    </w:pPr>
    <w:rPr>
      <w:rFonts w:ascii="Georgia" w:eastAsia="Times New Roman" w:hAnsi="Georgia" w:cs="Times New Roman"/>
      <w:kern w:val="18"/>
      <w:szCs w:val="20"/>
      <w:lang w:bidi="he-IL"/>
    </w:rPr>
  </w:style>
  <w:style w:type="character" w:customStyle="1" w:styleId="BrdtextmedindragChar">
    <w:name w:val="Brödtext med indrag Char"/>
    <w:basedOn w:val="Standardstycketeckensnitt"/>
    <w:link w:val="Brdtextmedindrag"/>
    <w:rsid w:val="00DF2A80"/>
    <w:rPr>
      <w:rFonts w:ascii="Georgia" w:eastAsia="Times New Roman" w:hAnsi="Georgia" w:cs="Times New Roman"/>
      <w:kern w:val="18"/>
      <w:szCs w:val="20"/>
      <w:lang w:bidi="he-IL"/>
    </w:rPr>
  </w:style>
  <w:style w:type="paragraph" w:styleId="Brdtextmedfrstaindrag2">
    <w:name w:val="Body Text First Indent 2"/>
    <w:basedOn w:val="Brdtextmedindrag"/>
    <w:link w:val="Brdtextmedfrstaindrag2Char"/>
    <w:semiHidden/>
    <w:rsid w:val="00DF2A80"/>
    <w:pPr>
      <w:ind w:firstLine="210"/>
    </w:pPr>
  </w:style>
  <w:style w:type="character" w:customStyle="1" w:styleId="Brdtextmedfrstaindrag2Char">
    <w:name w:val="Brödtext med första indrag 2 Char"/>
    <w:basedOn w:val="BrdtextmedindragChar"/>
    <w:link w:val="Brdtextmedfrstaindrag2"/>
    <w:semiHidden/>
    <w:rsid w:val="00DF2A80"/>
    <w:rPr>
      <w:rFonts w:ascii="Georgia" w:eastAsia="Times New Roman" w:hAnsi="Georgia" w:cs="Times New Roman"/>
      <w:kern w:val="18"/>
      <w:szCs w:val="20"/>
      <w:lang w:bidi="he-IL"/>
    </w:rPr>
  </w:style>
  <w:style w:type="paragraph" w:styleId="Brdtextmedindrag2">
    <w:name w:val="Body Text Indent 2"/>
    <w:basedOn w:val="Normal"/>
    <w:link w:val="Brdtextmedindrag2Char"/>
    <w:semiHidden/>
    <w:rsid w:val="00DF2A80"/>
    <w:pPr>
      <w:spacing w:after="120" w:line="480" w:lineRule="auto"/>
      <w:ind w:left="283"/>
    </w:pPr>
    <w:rPr>
      <w:rFonts w:ascii="Georgia" w:eastAsia="Times New Roman" w:hAnsi="Georgia" w:cs="Times New Roman"/>
      <w:kern w:val="18"/>
      <w:szCs w:val="20"/>
      <w:lang w:bidi="he-IL"/>
    </w:rPr>
  </w:style>
  <w:style w:type="character" w:customStyle="1" w:styleId="Brdtextmedindrag2Char">
    <w:name w:val="Brödtext med indrag 2 Char"/>
    <w:basedOn w:val="Standardstycketeckensnitt"/>
    <w:link w:val="Brdtextmedindrag2"/>
    <w:semiHidden/>
    <w:rsid w:val="00DF2A80"/>
    <w:rPr>
      <w:rFonts w:ascii="Georgia" w:eastAsia="Times New Roman" w:hAnsi="Georgia" w:cs="Times New Roman"/>
      <w:kern w:val="18"/>
      <w:szCs w:val="20"/>
      <w:lang w:bidi="he-IL"/>
    </w:rPr>
  </w:style>
  <w:style w:type="paragraph" w:styleId="Brdtextmedindrag3">
    <w:name w:val="Body Text Indent 3"/>
    <w:basedOn w:val="Normal"/>
    <w:link w:val="Brdtextmedindrag3Char"/>
    <w:semiHidden/>
    <w:rsid w:val="00DF2A80"/>
    <w:pPr>
      <w:spacing w:after="120" w:line="240" w:lineRule="auto"/>
      <w:ind w:left="283"/>
    </w:pPr>
    <w:rPr>
      <w:rFonts w:ascii="Georgia" w:eastAsia="Times New Roman" w:hAnsi="Georgia" w:cs="Times New Roman"/>
      <w:kern w:val="18"/>
      <w:sz w:val="16"/>
      <w:szCs w:val="16"/>
      <w:lang w:bidi="he-IL"/>
    </w:rPr>
  </w:style>
  <w:style w:type="character" w:customStyle="1" w:styleId="Brdtextmedindrag3Char">
    <w:name w:val="Brödtext med indrag 3 Char"/>
    <w:basedOn w:val="Standardstycketeckensnitt"/>
    <w:link w:val="Brdtextmedindrag3"/>
    <w:semiHidden/>
    <w:rsid w:val="00DF2A80"/>
    <w:rPr>
      <w:rFonts w:ascii="Georgia" w:eastAsia="Times New Roman" w:hAnsi="Georgia" w:cs="Times New Roman"/>
      <w:kern w:val="18"/>
      <w:sz w:val="16"/>
      <w:szCs w:val="16"/>
      <w:lang w:bidi="he-IL"/>
    </w:rPr>
  </w:style>
  <w:style w:type="paragraph" w:styleId="Citatfrteckning">
    <w:name w:val="table of authorities"/>
    <w:basedOn w:val="Normal"/>
    <w:next w:val="Normal"/>
    <w:semiHidden/>
    <w:rsid w:val="00DF2A80"/>
    <w:pPr>
      <w:spacing w:after="0" w:line="240" w:lineRule="auto"/>
      <w:ind w:left="200" w:hanging="200"/>
    </w:pPr>
    <w:rPr>
      <w:rFonts w:ascii="Georgia" w:eastAsia="Times New Roman" w:hAnsi="Georgia" w:cs="Times New Roman"/>
      <w:kern w:val="18"/>
      <w:szCs w:val="20"/>
      <w:lang w:bidi="he-IL"/>
    </w:rPr>
  </w:style>
  <w:style w:type="paragraph" w:styleId="Citatfrteckningsrubrik">
    <w:name w:val="toa heading"/>
    <w:basedOn w:val="Normal"/>
    <w:next w:val="Normal"/>
    <w:semiHidden/>
    <w:rsid w:val="00DF2A80"/>
    <w:pPr>
      <w:spacing w:before="120" w:after="0" w:line="240" w:lineRule="auto"/>
    </w:pPr>
    <w:rPr>
      <w:rFonts w:ascii="Georgia" w:eastAsia="Times New Roman" w:hAnsi="Georgia" w:cs="Arial"/>
      <w:bCs/>
      <w:kern w:val="18"/>
      <w:szCs w:val="24"/>
      <w:lang w:bidi="he-IL"/>
    </w:rPr>
  </w:style>
  <w:style w:type="paragraph" w:styleId="Dokumentversikt">
    <w:name w:val="Document Map"/>
    <w:basedOn w:val="Normal"/>
    <w:link w:val="DokumentversiktChar"/>
    <w:semiHidden/>
    <w:rsid w:val="00DF2A80"/>
    <w:pPr>
      <w:shd w:val="clear" w:color="auto" w:fill="000080"/>
      <w:spacing w:after="0" w:line="240" w:lineRule="auto"/>
    </w:pPr>
    <w:rPr>
      <w:rFonts w:ascii="Tahoma" w:eastAsia="Times New Roman" w:hAnsi="Tahoma" w:cs="Tahoma"/>
      <w:kern w:val="18"/>
      <w:szCs w:val="20"/>
      <w:lang w:bidi="he-IL"/>
    </w:rPr>
  </w:style>
  <w:style w:type="character" w:customStyle="1" w:styleId="DokumentversiktChar">
    <w:name w:val="Dokumentöversikt Char"/>
    <w:basedOn w:val="Standardstycketeckensnitt"/>
    <w:link w:val="Dokumentversikt"/>
    <w:semiHidden/>
    <w:rsid w:val="00DF2A80"/>
    <w:rPr>
      <w:rFonts w:ascii="Tahoma" w:eastAsia="Times New Roman" w:hAnsi="Tahoma" w:cs="Tahoma"/>
      <w:kern w:val="18"/>
      <w:szCs w:val="20"/>
      <w:shd w:val="clear" w:color="auto" w:fill="000080"/>
      <w:lang w:bidi="he-IL"/>
    </w:rPr>
  </w:style>
  <w:style w:type="paragraph" w:styleId="E-postsignatur">
    <w:name w:val="E-mail Signature"/>
    <w:basedOn w:val="Normal"/>
    <w:link w:val="E-postsignaturChar"/>
    <w:semiHidden/>
    <w:rsid w:val="00DF2A80"/>
    <w:pPr>
      <w:spacing w:after="0" w:line="240" w:lineRule="auto"/>
    </w:pPr>
    <w:rPr>
      <w:rFonts w:ascii="Georgia" w:eastAsia="Times New Roman" w:hAnsi="Georgia" w:cs="Times New Roman"/>
      <w:kern w:val="18"/>
      <w:szCs w:val="20"/>
      <w:lang w:bidi="he-IL"/>
    </w:rPr>
  </w:style>
  <w:style w:type="character" w:customStyle="1" w:styleId="E-postsignaturChar">
    <w:name w:val="E-postsignatur Char"/>
    <w:basedOn w:val="Standardstycketeckensnitt"/>
    <w:link w:val="E-postsignatur"/>
    <w:semiHidden/>
    <w:rsid w:val="00DF2A80"/>
    <w:rPr>
      <w:rFonts w:ascii="Georgia" w:eastAsia="Times New Roman" w:hAnsi="Georgia" w:cs="Times New Roman"/>
      <w:kern w:val="18"/>
      <w:szCs w:val="20"/>
      <w:lang w:bidi="he-IL"/>
    </w:rPr>
  </w:style>
  <w:style w:type="paragraph" w:styleId="Figurfrteckning">
    <w:name w:val="table of figures"/>
    <w:basedOn w:val="Normal"/>
    <w:next w:val="Normal"/>
    <w:semiHidden/>
    <w:rsid w:val="00DF2A80"/>
    <w:pPr>
      <w:spacing w:after="0" w:line="240" w:lineRule="auto"/>
      <w:ind w:left="400" w:hanging="400"/>
    </w:pPr>
    <w:rPr>
      <w:rFonts w:ascii="Georgia" w:eastAsia="Times New Roman" w:hAnsi="Georgia" w:cs="Times New Roman"/>
      <w:kern w:val="18"/>
      <w:szCs w:val="20"/>
      <w:lang w:bidi="he-IL"/>
    </w:rPr>
  </w:style>
  <w:style w:type="character" w:styleId="Fotnotsreferens">
    <w:name w:val="footnote reference"/>
    <w:basedOn w:val="Standardstycketeckensnitt"/>
    <w:uiPriority w:val="99"/>
    <w:rsid w:val="00DF2A80"/>
    <w:rPr>
      <w:vertAlign w:val="superscript"/>
      <w:lang w:val="sv-SE"/>
    </w:rPr>
  </w:style>
  <w:style w:type="paragraph" w:styleId="Fotnotstext">
    <w:name w:val="footnote text"/>
    <w:basedOn w:val="Normal"/>
    <w:link w:val="FotnotstextChar"/>
    <w:uiPriority w:val="99"/>
    <w:rsid w:val="00DF2A80"/>
    <w:pPr>
      <w:spacing w:after="0" w:line="240" w:lineRule="auto"/>
    </w:pPr>
    <w:rPr>
      <w:rFonts w:ascii="Arial" w:eastAsia="Times New Roman" w:hAnsi="Arial" w:cs="Times New Roman"/>
      <w:kern w:val="18"/>
      <w:sz w:val="16"/>
      <w:szCs w:val="20"/>
      <w:lang w:bidi="he-IL"/>
    </w:rPr>
  </w:style>
  <w:style w:type="character" w:customStyle="1" w:styleId="FotnotstextChar">
    <w:name w:val="Fotnotstext Char"/>
    <w:basedOn w:val="Standardstycketeckensnitt"/>
    <w:link w:val="Fotnotstext"/>
    <w:uiPriority w:val="99"/>
    <w:rsid w:val="00DF2A80"/>
    <w:rPr>
      <w:rFonts w:ascii="Arial" w:eastAsia="Times New Roman" w:hAnsi="Arial" w:cs="Times New Roman"/>
      <w:kern w:val="18"/>
      <w:sz w:val="16"/>
      <w:szCs w:val="20"/>
      <w:lang w:bidi="he-IL"/>
    </w:rPr>
  </w:style>
  <w:style w:type="paragraph" w:styleId="HTML-adress">
    <w:name w:val="HTML Address"/>
    <w:aliases w:val=" adress"/>
    <w:basedOn w:val="Normal"/>
    <w:link w:val="HTML-adressChar"/>
    <w:semiHidden/>
    <w:rsid w:val="00DF2A80"/>
    <w:pPr>
      <w:spacing w:after="0" w:line="240" w:lineRule="auto"/>
    </w:pPr>
    <w:rPr>
      <w:rFonts w:ascii="Georgia" w:eastAsia="Times New Roman" w:hAnsi="Georgia" w:cs="Times New Roman"/>
      <w:i/>
      <w:iCs/>
      <w:kern w:val="18"/>
      <w:szCs w:val="20"/>
      <w:lang w:bidi="he-IL"/>
    </w:rPr>
  </w:style>
  <w:style w:type="character" w:customStyle="1" w:styleId="HTML-adressChar">
    <w:name w:val="HTML - adress Char"/>
    <w:aliases w:val=" adress Char"/>
    <w:basedOn w:val="Standardstycketeckensnitt"/>
    <w:link w:val="HTML-adress"/>
    <w:semiHidden/>
    <w:rsid w:val="00DF2A80"/>
    <w:rPr>
      <w:rFonts w:ascii="Georgia" w:eastAsia="Times New Roman" w:hAnsi="Georgia" w:cs="Times New Roman"/>
      <w:i/>
      <w:iCs/>
      <w:kern w:val="18"/>
      <w:szCs w:val="20"/>
      <w:lang w:bidi="he-IL"/>
    </w:rPr>
  </w:style>
  <w:style w:type="character" w:styleId="HTML-akronym">
    <w:name w:val="HTML Acronym"/>
    <w:aliases w:val=" akronym"/>
    <w:basedOn w:val="Standardstycketeckensnitt"/>
    <w:semiHidden/>
    <w:rsid w:val="00DF2A80"/>
    <w:rPr>
      <w:lang w:val="sv-SE"/>
    </w:rPr>
  </w:style>
  <w:style w:type="character" w:styleId="HTML-citat">
    <w:name w:val="HTML Cite"/>
    <w:aliases w:val=" citat"/>
    <w:basedOn w:val="Standardstycketeckensnitt"/>
    <w:semiHidden/>
    <w:rsid w:val="00DF2A80"/>
    <w:rPr>
      <w:i/>
      <w:iCs/>
      <w:lang w:val="sv-SE"/>
    </w:rPr>
  </w:style>
  <w:style w:type="character" w:styleId="HTML-exempel">
    <w:name w:val="HTML Sample"/>
    <w:aliases w:val=" exempel"/>
    <w:basedOn w:val="Standardstycketeckensnitt"/>
    <w:semiHidden/>
    <w:rsid w:val="00DF2A80"/>
    <w:rPr>
      <w:rFonts w:ascii="Courier New" w:hAnsi="Courier New"/>
      <w:lang w:val="sv-SE"/>
    </w:rPr>
  </w:style>
  <w:style w:type="paragraph" w:styleId="HTML-frformaterad">
    <w:name w:val="HTML Preformatted"/>
    <w:aliases w:val=" förformaterad"/>
    <w:basedOn w:val="Normal"/>
    <w:link w:val="HTML-frformateradChar"/>
    <w:semiHidden/>
    <w:rsid w:val="00DF2A80"/>
    <w:pPr>
      <w:spacing w:after="0" w:line="240" w:lineRule="auto"/>
    </w:pPr>
    <w:rPr>
      <w:rFonts w:ascii="Courier New" w:eastAsia="Times New Roman" w:hAnsi="Courier New" w:cs="Courier New"/>
      <w:kern w:val="18"/>
      <w:szCs w:val="20"/>
      <w:lang w:bidi="he-IL"/>
    </w:rPr>
  </w:style>
  <w:style w:type="character" w:customStyle="1" w:styleId="HTML-frformateradChar">
    <w:name w:val="HTML - förformaterad Char"/>
    <w:aliases w:val=" förformaterad Char"/>
    <w:basedOn w:val="Standardstycketeckensnitt"/>
    <w:link w:val="HTML-frformaterad"/>
    <w:semiHidden/>
    <w:rsid w:val="00DF2A80"/>
    <w:rPr>
      <w:rFonts w:ascii="Courier New" w:eastAsia="Times New Roman" w:hAnsi="Courier New" w:cs="Courier New"/>
      <w:kern w:val="18"/>
      <w:szCs w:val="20"/>
      <w:lang w:bidi="he-IL"/>
    </w:rPr>
  </w:style>
  <w:style w:type="character" w:styleId="HTML-skrivmaskin">
    <w:name w:val="HTML Typewriter"/>
    <w:aliases w:val=" skrivmaskin"/>
    <w:basedOn w:val="Standardstycketeckensnitt"/>
    <w:semiHidden/>
    <w:rsid w:val="00DF2A80"/>
    <w:rPr>
      <w:rFonts w:ascii="Courier New" w:hAnsi="Courier New"/>
      <w:sz w:val="20"/>
      <w:szCs w:val="20"/>
      <w:lang w:val="sv-SE"/>
    </w:rPr>
  </w:style>
  <w:style w:type="character" w:styleId="HTML-tangentbord">
    <w:name w:val="HTML Keyboard"/>
    <w:aliases w:val=" tangentbord"/>
    <w:basedOn w:val="Standardstycketeckensnitt"/>
    <w:semiHidden/>
    <w:rsid w:val="00DF2A80"/>
    <w:rPr>
      <w:rFonts w:ascii="Courier New" w:hAnsi="Courier New"/>
      <w:sz w:val="20"/>
      <w:szCs w:val="20"/>
      <w:lang w:val="sv-SE"/>
    </w:rPr>
  </w:style>
  <w:style w:type="character" w:styleId="HTML-variabel">
    <w:name w:val="HTML Variable"/>
    <w:aliases w:val=" variabel"/>
    <w:basedOn w:val="Standardstycketeckensnitt"/>
    <w:semiHidden/>
    <w:rsid w:val="00DF2A80"/>
    <w:rPr>
      <w:i/>
      <w:iCs/>
      <w:lang w:val="sv-SE"/>
    </w:rPr>
  </w:style>
  <w:style w:type="character" w:styleId="HTML-definition">
    <w:name w:val="HTML Definition"/>
    <w:basedOn w:val="Standardstycketeckensnitt"/>
    <w:semiHidden/>
    <w:rsid w:val="00DF2A80"/>
    <w:rPr>
      <w:i/>
      <w:iCs/>
      <w:lang w:val="sv-SE"/>
    </w:rPr>
  </w:style>
  <w:style w:type="character" w:styleId="HTML-kod">
    <w:name w:val="HTML Code"/>
    <w:basedOn w:val="Standardstycketeckensnitt"/>
    <w:semiHidden/>
    <w:rsid w:val="00DF2A80"/>
    <w:rPr>
      <w:rFonts w:ascii="Courier New" w:hAnsi="Courier New"/>
      <w:sz w:val="20"/>
      <w:szCs w:val="20"/>
      <w:lang w:val="sv-SE"/>
    </w:rPr>
  </w:style>
  <w:style w:type="paragraph" w:styleId="Index1">
    <w:name w:val="index 1"/>
    <w:basedOn w:val="Normal"/>
    <w:next w:val="Normal"/>
    <w:autoRedefine/>
    <w:semiHidden/>
    <w:rsid w:val="00DF2A80"/>
    <w:pPr>
      <w:spacing w:after="0" w:line="240" w:lineRule="auto"/>
      <w:ind w:left="200" w:hanging="200"/>
    </w:pPr>
    <w:rPr>
      <w:rFonts w:ascii="Georgia" w:eastAsia="Times New Roman" w:hAnsi="Georgia" w:cs="Times New Roman"/>
      <w:kern w:val="18"/>
      <w:szCs w:val="20"/>
      <w:lang w:bidi="he-IL"/>
    </w:rPr>
  </w:style>
  <w:style w:type="paragraph" w:styleId="Index2">
    <w:name w:val="index 2"/>
    <w:basedOn w:val="Normal"/>
    <w:next w:val="Normal"/>
    <w:autoRedefine/>
    <w:semiHidden/>
    <w:rsid w:val="00DF2A80"/>
    <w:pPr>
      <w:spacing w:after="0" w:line="240" w:lineRule="auto"/>
      <w:ind w:left="400" w:hanging="200"/>
    </w:pPr>
    <w:rPr>
      <w:rFonts w:ascii="Georgia" w:eastAsia="Times New Roman" w:hAnsi="Georgia" w:cs="Times New Roman"/>
      <w:kern w:val="18"/>
      <w:szCs w:val="20"/>
      <w:lang w:bidi="he-IL"/>
    </w:rPr>
  </w:style>
  <w:style w:type="paragraph" w:styleId="Index3">
    <w:name w:val="index 3"/>
    <w:basedOn w:val="Normal"/>
    <w:next w:val="Normal"/>
    <w:autoRedefine/>
    <w:semiHidden/>
    <w:rsid w:val="00DF2A80"/>
    <w:pPr>
      <w:spacing w:after="0" w:line="240" w:lineRule="auto"/>
      <w:ind w:left="600" w:hanging="200"/>
    </w:pPr>
    <w:rPr>
      <w:rFonts w:ascii="Georgia" w:eastAsia="Times New Roman" w:hAnsi="Georgia" w:cs="Times New Roman"/>
      <w:kern w:val="18"/>
      <w:szCs w:val="20"/>
      <w:lang w:bidi="he-IL"/>
    </w:rPr>
  </w:style>
  <w:style w:type="paragraph" w:styleId="Index4">
    <w:name w:val="index 4"/>
    <w:basedOn w:val="Normal"/>
    <w:next w:val="Normal"/>
    <w:autoRedefine/>
    <w:semiHidden/>
    <w:rsid w:val="00DF2A80"/>
    <w:pPr>
      <w:spacing w:after="0" w:line="240" w:lineRule="auto"/>
      <w:ind w:left="800" w:hanging="200"/>
    </w:pPr>
    <w:rPr>
      <w:rFonts w:ascii="Georgia" w:eastAsia="Times New Roman" w:hAnsi="Georgia" w:cs="Times New Roman"/>
      <w:kern w:val="18"/>
      <w:szCs w:val="20"/>
      <w:lang w:bidi="he-IL"/>
    </w:rPr>
  </w:style>
  <w:style w:type="paragraph" w:styleId="Index5">
    <w:name w:val="index 5"/>
    <w:basedOn w:val="Normal"/>
    <w:next w:val="Normal"/>
    <w:autoRedefine/>
    <w:semiHidden/>
    <w:rsid w:val="00DF2A80"/>
    <w:pPr>
      <w:spacing w:after="0" w:line="240" w:lineRule="auto"/>
      <w:ind w:left="1000" w:hanging="200"/>
    </w:pPr>
    <w:rPr>
      <w:rFonts w:ascii="Georgia" w:eastAsia="Times New Roman" w:hAnsi="Georgia" w:cs="Times New Roman"/>
      <w:kern w:val="18"/>
      <w:szCs w:val="20"/>
      <w:lang w:bidi="he-IL"/>
    </w:rPr>
  </w:style>
  <w:style w:type="paragraph" w:styleId="Index6">
    <w:name w:val="index 6"/>
    <w:basedOn w:val="Normal"/>
    <w:next w:val="Normal"/>
    <w:autoRedefine/>
    <w:semiHidden/>
    <w:rsid w:val="00DF2A80"/>
    <w:pPr>
      <w:spacing w:after="0" w:line="240" w:lineRule="auto"/>
      <w:ind w:left="1200" w:hanging="200"/>
    </w:pPr>
    <w:rPr>
      <w:rFonts w:ascii="Georgia" w:eastAsia="Times New Roman" w:hAnsi="Georgia" w:cs="Times New Roman"/>
      <w:kern w:val="18"/>
      <w:szCs w:val="20"/>
      <w:lang w:bidi="he-IL"/>
    </w:rPr>
  </w:style>
  <w:style w:type="paragraph" w:styleId="Index7">
    <w:name w:val="index 7"/>
    <w:basedOn w:val="Normal"/>
    <w:next w:val="Normal"/>
    <w:autoRedefine/>
    <w:semiHidden/>
    <w:rsid w:val="00DF2A80"/>
    <w:pPr>
      <w:spacing w:after="0" w:line="240" w:lineRule="auto"/>
      <w:ind w:left="1400" w:hanging="200"/>
    </w:pPr>
    <w:rPr>
      <w:rFonts w:ascii="Georgia" w:eastAsia="Times New Roman" w:hAnsi="Georgia" w:cs="Times New Roman"/>
      <w:kern w:val="18"/>
      <w:szCs w:val="20"/>
      <w:lang w:bidi="he-IL"/>
    </w:rPr>
  </w:style>
  <w:style w:type="paragraph" w:styleId="Index8">
    <w:name w:val="index 8"/>
    <w:basedOn w:val="Normal"/>
    <w:next w:val="Normal"/>
    <w:autoRedefine/>
    <w:semiHidden/>
    <w:rsid w:val="00DF2A80"/>
    <w:pPr>
      <w:spacing w:after="0" w:line="240" w:lineRule="auto"/>
      <w:ind w:left="1600" w:hanging="200"/>
    </w:pPr>
    <w:rPr>
      <w:rFonts w:ascii="Georgia" w:eastAsia="Times New Roman" w:hAnsi="Georgia" w:cs="Times New Roman"/>
      <w:kern w:val="18"/>
      <w:szCs w:val="20"/>
      <w:lang w:bidi="he-IL"/>
    </w:rPr>
  </w:style>
  <w:style w:type="paragraph" w:styleId="Index9">
    <w:name w:val="index 9"/>
    <w:basedOn w:val="Normal"/>
    <w:next w:val="Normal"/>
    <w:autoRedefine/>
    <w:semiHidden/>
    <w:rsid w:val="00DF2A80"/>
    <w:pPr>
      <w:spacing w:after="0" w:line="240" w:lineRule="auto"/>
      <w:ind w:left="1800" w:hanging="200"/>
    </w:pPr>
    <w:rPr>
      <w:rFonts w:ascii="Georgia" w:eastAsia="Times New Roman" w:hAnsi="Georgia" w:cs="Times New Roman"/>
      <w:kern w:val="18"/>
      <w:szCs w:val="20"/>
      <w:lang w:bidi="he-IL"/>
    </w:rPr>
  </w:style>
  <w:style w:type="paragraph" w:styleId="Indexrubrik">
    <w:name w:val="index heading"/>
    <w:basedOn w:val="Normal"/>
    <w:next w:val="Index1"/>
    <w:semiHidden/>
    <w:rsid w:val="00DF2A80"/>
    <w:pPr>
      <w:spacing w:after="0" w:line="240" w:lineRule="auto"/>
    </w:pPr>
    <w:rPr>
      <w:rFonts w:ascii="Georgia" w:eastAsia="Times New Roman" w:hAnsi="Georgia" w:cs="Arial"/>
      <w:bCs/>
      <w:kern w:val="18"/>
      <w:szCs w:val="20"/>
      <w:lang w:bidi="he-IL"/>
    </w:rPr>
  </w:style>
  <w:style w:type="paragraph" w:styleId="Indragetstycke">
    <w:name w:val="Block Text"/>
    <w:basedOn w:val="Normal"/>
    <w:semiHidden/>
    <w:rsid w:val="00DF2A80"/>
    <w:pPr>
      <w:spacing w:after="120" w:line="240" w:lineRule="auto"/>
      <w:ind w:left="1440" w:right="1440"/>
    </w:pPr>
    <w:rPr>
      <w:rFonts w:ascii="Georgia" w:eastAsia="Times New Roman" w:hAnsi="Georgia" w:cs="Times New Roman"/>
      <w:kern w:val="18"/>
      <w:szCs w:val="20"/>
      <w:lang w:bidi="he-IL"/>
    </w:rPr>
  </w:style>
  <w:style w:type="paragraph" w:styleId="Innehll4">
    <w:name w:val="toc 4"/>
    <w:basedOn w:val="Normal"/>
    <w:next w:val="Normal"/>
    <w:autoRedefine/>
    <w:semiHidden/>
    <w:rsid w:val="00DF2A80"/>
    <w:pPr>
      <w:spacing w:after="0" w:line="240" w:lineRule="auto"/>
      <w:ind w:left="600"/>
    </w:pPr>
    <w:rPr>
      <w:rFonts w:ascii="Georgia" w:eastAsia="Times New Roman" w:hAnsi="Georgia" w:cs="Times New Roman"/>
      <w:kern w:val="18"/>
      <w:szCs w:val="20"/>
      <w:lang w:bidi="he-IL"/>
    </w:rPr>
  </w:style>
  <w:style w:type="paragraph" w:styleId="Innehll5">
    <w:name w:val="toc 5"/>
    <w:basedOn w:val="Normal"/>
    <w:next w:val="Normal"/>
    <w:autoRedefine/>
    <w:semiHidden/>
    <w:rsid w:val="00DF2A80"/>
    <w:pPr>
      <w:spacing w:after="0" w:line="240" w:lineRule="auto"/>
      <w:ind w:left="800"/>
    </w:pPr>
    <w:rPr>
      <w:rFonts w:ascii="Georgia" w:eastAsia="Times New Roman" w:hAnsi="Georgia" w:cs="Times New Roman"/>
      <w:kern w:val="18"/>
      <w:szCs w:val="20"/>
      <w:lang w:bidi="he-IL"/>
    </w:rPr>
  </w:style>
  <w:style w:type="paragraph" w:styleId="Innehll6">
    <w:name w:val="toc 6"/>
    <w:basedOn w:val="Normal"/>
    <w:next w:val="Normal"/>
    <w:autoRedefine/>
    <w:semiHidden/>
    <w:rsid w:val="00DF2A80"/>
    <w:pPr>
      <w:spacing w:after="0" w:line="240" w:lineRule="auto"/>
      <w:ind w:left="1000"/>
    </w:pPr>
    <w:rPr>
      <w:rFonts w:ascii="Georgia" w:eastAsia="Times New Roman" w:hAnsi="Georgia" w:cs="Times New Roman"/>
      <w:kern w:val="18"/>
      <w:szCs w:val="20"/>
      <w:lang w:bidi="he-IL"/>
    </w:rPr>
  </w:style>
  <w:style w:type="paragraph" w:styleId="Innehll7">
    <w:name w:val="toc 7"/>
    <w:basedOn w:val="Normal"/>
    <w:next w:val="Normal"/>
    <w:autoRedefine/>
    <w:semiHidden/>
    <w:rsid w:val="00DF2A80"/>
    <w:pPr>
      <w:spacing w:after="0" w:line="240" w:lineRule="auto"/>
      <w:ind w:left="1200"/>
    </w:pPr>
    <w:rPr>
      <w:rFonts w:ascii="Georgia" w:eastAsia="Times New Roman" w:hAnsi="Georgia" w:cs="Times New Roman"/>
      <w:kern w:val="18"/>
      <w:szCs w:val="20"/>
      <w:lang w:bidi="he-IL"/>
    </w:rPr>
  </w:style>
  <w:style w:type="paragraph" w:styleId="Innehll8">
    <w:name w:val="toc 8"/>
    <w:basedOn w:val="Normal"/>
    <w:next w:val="Normal"/>
    <w:autoRedefine/>
    <w:semiHidden/>
    <w:rsid w:val="00DF2A80"/>
    <w:pPr>
      <w:spacing w:after="0" w:line="240" w:lineRule="auto"/>
      <w:ind w:left="1400"/>
    </w:pPr>
    <w:rPr>
      <w:rFonts w:ascii="Georgia" w:eastAsia="Times New Roman" w:hAnsi="Georgia" w:cs="Times New Roman"/>
      <w:kern w:val="18"/>
      <w:szCs w:val="20"/>
      <w:lang w:bidi="he-IL"/>
    </w:rPr>
  </w:style>
  <w:style w:type="paragraph" w:styleId="Innehll9">
    <w:name w:val="toc 9"/>
    <w:basedOn w:val="Normal"/>
    <w:next w:val="Normal"/>
    <w:autoRedefine/>
    <w:semiHidden/>
    <w:rsid w:val="00DF2A80"/>
    <w:pPr>
      <w:spacing w:after="0" w:line="240" w:lineRule="auto"/>
      <w:ind w:left="1600"/>
    </w:pPr>
    <w:rPr>
      <w:rFonts w:ascii="Georgia" w:eastAsia="Times New Roman" w:hAnsi="Georgia" w:cs="Times New Roman"/>
      <w:kern w:val="18"/>
      <w:szCs w:val="20"/>
      <w:lang w:bidi="he-IL"/>
    </w:rPr>
  </w:style>
  <w:style w:type="paragraph" w:styleId="Kommentarer">
    <w:name w:val="annotation text"/>
    <w:basedOn w:val="Normal"/>
    <w:link w:val="KommentarerChar"/>
    <w:uiPriority w:val="99"/>
    <w:semiHidden/>
    <w:rsid w:val="00DF2A80"/>
    <w:pPr>
      <w:spacing w:after="0" w:line="240" w:lineRule="auto"/>
    </w:pPr>
    <w:rPr>
      <w:rFonts w:ascii="Georgia" w:eastAsia="Times New Roman" w:hAnsi="Georgia" w:cs="Times New Roman"/>
      <w:kern w:val="18"/>
      <w:szCs w:val="20"/>
      <w:lang w:bidi="he-IL"/>
    </w:rPr>
  </w:style>
  <w:style w:type="character" w:customStyle="1" w:styleId="KommentarerChar">
    <w:name w:val="Kommentarer Char"/>
    <w:basedOn w:val="Standardstycketeckensnitt"/>
    <w:link w:val="Kommentarer"/>
    <w:uiPriority w:val="99"/>
    <w:semiHidden/>
    <w:rsid w:val="00DF2A80"/>
    <w:rPr>
      <w:rFonts w:ascii="Georgia" w:eastAsia="Times New Roman" w:hAnsi="Georgia" w:cs="Times New Roman"/>
      <w:kern w:val="18"/>
      <w:szCs w:val="20"/>
      <w:lang w:bidi="he-IL"/>
    </w:rPr>
  </w:style>
  <w:style w:type="character" w:styleId="Kommentarsreferens">
    <w:name w:val="annotation reference"/>
    <w:basedOn w:val="Standardstycketeckensnitt"/>
    <w:uiPriority w:val="99"/>
    <w:semiHidden/>
    <w:rsid w:val="00DF2A80"/>
    <w:rPr>
      <w:sz w:val="16"/>
      <w:szCs w:val="16"/>
      <w:lang w:val="sv-SE"/>
    </w:rPr>
  </w:style>
  <w:style w:type="paragraph" w:styleId="Lista2">
    <w:name w:val="List 2"/>
    <w:basedOn w:val="Normal"/>
    <w:semiHidden/>
    <w:rsid w:val="00DF2A80"/>
    <w:pPr>
      <w:spacing w:after="0" w:line="240" w:lineRule="auto"/>
      <w:ind w:left="566" w:hanging="283"/>
    </w:pPr>
    <w:rPr>
      <w:rFonts w:ascii="Georgia" w:eastAsia="Times New Roman" w:hAnsi="Georgia" w:cs="Times New Roman"/>
      <w:kern w:val="18"/>
      <w:szCs w:val="20"/>
      <w:lang w:bidi="he-IL"/>
    </w:rPr>
  </w:style>
  <w:style w:type="paragraph" w:styleId="Lista3">
    <w:name w:val="List 3"/>
    <w:basedOn w:val="Normal"/>
    <w:semiHidden/>
    <w:rsid w:val="00DF2A80"/>
    <w:pPr>
      <w:spacing w:after="0" w:line="240" w:lineRule="auto"/>
      <w:ind w:left="849" w:hanging="283"/>
    </w:pPr>
    <w:rPr>
      <w:rFonts w:ascii="Georgia" w:eastAsia="Times New Roman" w:hAnsi="Georgia" w:cs="Times New Roman"/>
      <w:kern w:val="18"/>
      <w:szCs w:val="20"/>
      <w:lang w:bidi="he-IL"/>
    </w:rPr>
  </w:style>
  <w:style w:type="paragraph" w:styleId="Lista4">
    <w:name w:val="List 4"/>
    <w:basedOn w:val="Normal"/>
    <w:semiHidden/>
    <w:rsid w:val="00DF2A80"/>
    <w:pPr>
      <w:spacing w:after="0" w:line="240" w:lineRule="auto"/>
      <w:ind w:left="1132" w:hanging="283"/>
    </w:pPr>
    <w:rPr>
      <w:rFonts w:ascii="Georgia" w:eastAsia="Times New Roman" w:hAnsi="Georgia" w:cs="Times New Roman"/>
      <w:kern w:val="18"/>
      <w:szCs w:val="20"/>
      <w:lang w:bidi="he-IL"/>
    </w:rPr>
  </w:style>
  <w:style w:type="paragraph" w:styleId="Lista5">
    <w:name w:val="List 5"/>
    <w:basedOn w:val="Normal"/>
    <w:semiHidden/>
    <w:rsid w:val="00DF2A80"/>
    <w:pPr>
      <w:spacing w:after="0" w:line="240" w:lineRule="auto"/>
      <w:ind w:left="1415" w:hanging="283"/>
    </w:pPr>
    <w:rPr>
      <w:rFonts w:ascii="Georgia" w:eastAsia="Times New Roman" w:hAnsi="Georgia" w:cs="Times New Roman"/>
      <w:kern w:val="18"/>
      <w:szCs w:val="20"/>
      <w:lang w:bidi="he-IL"/>
    </w:rPr>
  </w:style>
  <w:style w:type="paragraph" w:styleId="Listafortstt">
    <w:name w:val="List Continue"/>
    <w:basedOn w:val="Normal"/>
    <w:semiHidden/>
    <w:rsid w:val="00DF2A80"/>
    <w:pPr>
      <w:spacing w:after="120" w:line="240" w:lineRule="auto"/>
      <w:ind w:left="283"/>
    </w:pPr>
    <w:rPr>
      <w:rFonts w:ascii="Georgia" w:eastAsia="Times New Roman" w:hAnsi="Georgia" w:cs="Times New Roman"/>
      <w:kern w:val="18"/>
      <w:szCs w:val="20"/>
      <w:lang w:bidi="he-IL"/>
    </w:rPr>
  </w:style>
  <w:style w:type="paragraph" w:styleId="Listafortstt2">
    <w:name w:val="List Continue 2"/>
    <w:basedOn w:val="Normal"/>
    <w:semiHidden/>
    <w:rsid w:val="00DF2A80"/>
    <w:pPr>
      <w:spacing w:after="120" w:line="240" w:lineRule="auto"/>
      <w:ind w:left="566"/>
    </w:pPr>
    <w:rPr>
      <w:rFonts w:ascii="Georgia" w:eastAsia="Times New Roman" w:hAnsi="Georgia" w:cs="Times New Roman"/>
      <w:kern w:val="18"/>
      <w:szCs w:val="20"/>
      <w:lang w:bidi="he-IL"/>
    </w:rPr>
  </w:style>
  <w:style w:type="paragraph" w:styleId="Listafortstt3">
    <w:name w:val="List Continue 3"/>
    <w:basedOn w:val="Normal"/>
    <w:semiHidden/>
    <w:rsid w:val="00DF2A80"/>
    <w:pPr>
      <w:spacing w:after="120" w:line="240" w:lineRule="auto"/>
      <w:ind w:left="849"/>
    </w:pPr>
    <w:rPr>
      <w:rFonts w:ascii="Georgia" w:eastAsia="Times New Roman" w:hAnsi="Georgia" w:cs="Times New Roman"/>
      <w:kern w:val="18"/>
      <w:szCs w:val="20"/>
      <w:lang w:bidi="he-IL"/>
    </w:rPr>
  </w:style>
  <w:style w:type="paragraph" w:styleId="Listafortstt4">
    <w:name w:val="List Continue 4"/>
    <w:basedOn w:val="Normal"/>
    <w:semiHidden/>
    <w:rsid w:val="00DF2A80"/>
    <w:pPr>
      <w:spacing w:after="120" w:line="240" w:lineRule="auto"/>
      <w:ind w:left="1132"/>
    </w:pPr>
    <w:rPr>
      <w:rFonts w:ascii="Georgia" w:eastAsia="Times New Roman" w:hAnsi="Georgia" w:cs="Times New Roman"/>
      <w:kern w:val="18"/>
      <w:szCs w:val="20"/>
      <w:lang w:bidi="he-IL"/>
    </w:rPr>
  </w:style>
  <w:style w:type="paragraph" w:styleId="Listafortstt5">
    <w:name w:val="List Continue 5"/>
    <w:basedOn w:val="Normal"/>
    <w:semiHidden/>
    <w:rsid w:val="00DF2A80"/>
    <w:pPr>
      <w:spacing w:after="120" w:line="240" w:lineRule="auto"/>
      <w:ind w:left="1415"/>
    </w:pPr>
    <w:rPr>
      <w:rFonts w:ascii="Georgia" w:eastAsia="Times New Roman" w:hAnsi="Georgia" w:cs="Times New Roman"/>
      <w:kern w:val="18"/>
      <w:szCs w:val="20"/>
      <w:lang w:bidi="he-IL"/>
    </w:rPr>
  </w:style>
  <w:style w:type="paragraph" w:styleId="Makrotext">
    <w:name w:val="macro"/>
    <w:link w:val="MakrotextChar"/>
    <w:semiHidden/>
    <w:rsid w:val="00DF2A8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kern w:val="18"/>
      <w:sz w:val="20"/>
      <w:szCs w:val="20"/>
      <w:lang w:bidi="he-IL"/>
    </w:rPr>
  </w:style>
  <w:style w:type="character" w:customStyle="1" w:styleId="MakrotextChar">
    <w:name w:val="Makrotext Char"/>
    <w:basedOn w:val="Standardstycketeckensnitt"/>
    <w:link w:val="Makrotext"/>
    <w:semiHidden/>
    <w:rsid w:val="00DF2A80"/>
    <w:rPr>
      <w:rFonts w:ascii="Courier New" w:eastAsia="Times New Roman" w:hAnsi="Courier New" w:cs="Courier New"/>
      <w:kern w:val="18"/>
      <w:sz w:val="20"/>
      <w:szCs w:val="20"/>
      <w:lang w:bidi="he-IL"/>
    </w:rPr>
  </w:style>
  <w:style w:type="paragraph" w:styleId="Meddelanderubrik">
    <w:name w:val="Message Header"/>
    <w:basedOn w:val="Normal"/>
    <w:link w:val="MeddelanderubrikChar"/>
    <w:semiHidden/>
    <w:rsid w:val="00DF2A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Georgia" w:eastAsia="Times New Roman" w:hAnsi="Georgia" w:cs="Arial"/>
      <w:kern w:val="18"/>
      <w:szCs w:val="24"/>
      <w:lang w:bidi="he-IL"/>
    </w:rPr>
  </w:style>
  <w:style w:type="character" w:customStyle="1" w:styleId="MeddelanderubrikChar">
    <w:name w:val="Meddelanderubrik Char"/>
    <w:basedOn w:val="Standardstycketeckensnitt"/>
    <w:link w:val="Meddelanderubrik"/>
    <w:semiHidden/>
    <w:rsid w:val="00DF2A80"/>
    <w:rPr>
      <w:rFonts w:ascii="Georgia" w:eastAsia="Times New Roman" w:hAnsi="Georgia" w:cs="Arial"/>
      <w:kern w:val="18"/>
      <w:szCs w:val="24"/>
      <w:shd w:val="pct20" w:color="auto" w:fill="auto"/>
      <w:lang w:bidi="he-IL"/>
    </w:rPr>
  </w:style>
  <w:style w:type="paragraph" w:styleId="Normalwebb">
    <w:name w:val="Normal (Web)"/>
    <w:aliases w:val=" webb"/>
    <w:basedOn w:val="Normal"/>
    <w:uiPriority w:val="99"/>
    <w:semiHidden/>
    <w:rsid w:val="00DF2A80"/>
    <w:pPr>
      <w:spacing w:after="0" w:line="240" w:lineRule="auto"/>
    </w:pPr>
    <w:rPr>
      <w:rFonts w:ascii="Times New Roman" w:eastAsia="Times New Roman" w:hAnsi="Times New Roman" w:cs="Times New Roman"/>
      <w:kern w:val="18"/>
      <w:szCs w:val="24"/>
      <w:lang w:bidi="he-IL"/>
    </w:rPr>
  </w:style>
  <w:style w:type="paragraph" w:styleId="Normaltindrag">
    <w:name w:val="Normal Indent"/>
    <w:basedOn w:val="Normal"/>
    <w:semiHidden/>
    <w:rsid w:val="00DF2A80"/>
    <w:pPr>
      <w:spacing w:after="0" w:line="240" w:lineRule="auto"/>
      <w:ind w:left="1304"/>
    </w:pPr>
    <w:rPr>
      <w:rFonts w:ascii="Georgia" w:eastAsia="Times New Roman" w:hAnsi="Georgia" w:cs="Times New Roman"/>
      <w:kern w:val="18"/>
      <w:szCs w:val="20"/>
      <w:lang w:bidi="he-IL"/>
    </w:rPr>
  </w:style>
  <w:style w:type="paragraph" w:styleId="Numreradlista2">
    <w:name w:val="List Number 2"/>
    <w:basedOn w:val="Normal"/>
    <w:semiHidden/>
    <w:rsid w:val="00DF2A80"/>
    <w:pPr>
      <w:numPr>
        <w:numId w:val="2"/>
      </w:numPr>
      <w:spacing w:after="0" w:line="240" w:lineRule="auto"/>
    </w:pPr>
    <w:rPr>
      <w:rFonts w:ascii="Georgia" w:eastAsia="Times New Roman" w:hAnsi="Georgia" w:cs="Times New Roman"/>
      <w:kern w:val="18"/>
      <w:szCs w:val="20"/>
      <w:lang w:bidi="he-IL"/>
    </w:rPr>
  </w:style>
  <w:style w:type="paragraph" w:styleId="Numreradlista3">
    <w:name w:val="List Number 3"/>
    <w:basedOn w:val="Normal"/>
    <w:semiHidden/>
    <w:rsid w:val="00DF2A80"/>
    <w:pPr>
      <w:numPr>
        <w:numId w:val="3"/>
      </w:numPr>
      <w:spacing w:after="0" w:line="240" w:lineRule="auto"/>
    </w:pPr>
    <w:rPr>
      <w:rFonts w:ascii="Georgia" w:eastAsia="Times New Roman" w:hAnsi="Georgia" w:cs="Times New Roman"/>
      <w:kern w:val="18"/>
      <w:szCs w:val="20"/>
      <w:lang w:bidi="he-IL"/>
    </w:rPr>
  </w:style>
  <w:style w:type="paragraph" w:styleId="Numreradlista4">
    <w:name w:val="List Number 4"/>
    <w:basedOn w:val="Normal"/>
    <w:semiHidden/>
    <w:rsid w:val="00DF2A80"/>
    <w:pPr>
      <w:numPr>
        <w:numId w:val="4"/>
      </w:numPr>
      <w:spacing w:after="0" w:line="240" w:lineRule="auto"/>
    </w:pPr>
    <w:rPr>
      <w:rFonts w:ascii="Georgia" w:eastAsia="Times New Roman" w:hAnsi="Georgia" w:cs="Times New Roman"/>
      <w:kern w:val="18"/>
      <w:szCs w:val="20"/>
      <w:lang w:bidi="he-IL"/>
    </w:rPr>
  </w:style>
  <w:style w:type="paragraph" w:styleId="Numreradlista5">
    <w:name w:val="List Number 5"/>
    <w:basedOn w:val="Normal"/>
    <w:semiHidden/>
    <w:rsid w:val="00DF2A80"/>
    <w:pPr>
      <w:numPr>
        <w:numId w:val="5"/>
      </w:numPr>
      <w:spacing w:after="0" w:line="240" w:lineRule="auto"/>
    </w:pPr>
    <w:rPr>
      <w:rFonts w:ascii="Georgia" w:eastAsia="Times New Roman" w:hAnsi="Georgia" w:cs="Times New Roman"/>
      <w:kern w:val="18"/>
      <w:szCs w:val="20"/>
      <w:lang w:bidi="he-IL"/>
    </w:rPr>
  </w:style>
  <w:style w:type="paragraph" w:styleId="Oformateradtext">
    <w:name w:val="Plain Text"/>
    <w:basedOn w:val="Normal"/>
    <w:link w:val="OformateradtextChar"/>
    <w:semiHidden/>
    <w:rsid w:val="00DF2A80"/>
    <w:pPr>
      <w:spacing w:after="0" w:line="240" w:lineRule="auto"/>
    </w:pPr>
    <w:rPr>
      <w:rFonts w:ascii="Courier New" w:eastAsia="Times New Roman" w:hAnsi="Courier New" w:cs="Courier New"/>
      <w:kern w:val="18"/>
      <w:szCs w:val="20"/>
      <w:lang w:bidi="he-IL"/>
    </w:rPr>
  </w:style>
  <w:style w:type="character" w:customStyle="1" w:styleId="OformateradtextChar">
    <w:name w:val="Oformaterad text Char"/>
    <w:basedOn w:val="Standardstycketeckensnitt"/>
    <w:link w:val="Oformateradtext"/>
    <w:semiHidden/>
    <w:rsid w:val="00DF2A80"/>
    <w:rPr>
      <w:rFonts w:ascii="Courier New" w:eastAsia="Times New Roman" w:hAnsi="Courier New" w:cs="Courier New"/>
      <w:kern w:val="18"/>
      <w:szCs w:val="20"/>
      <w:lang w:bidi="he-IL"/>
    </w:rPr>
  </w:style>
  <w:style w:type="paragraph" w:styleId="Punktlista2">
    <w:name w:val="List Bullet 2"/>
    <w:basedOn w:val="Normal"/>
    <w:autoRedefine/>
    <w:semiHidden/>
    <w:rsid w:val="00DF2A80"/>
    <w:pPr>
      <w:numPr>
        <w:numId w:val="6"/>
      </w:numPr>
      <w:spacing w:after="0" w:line="240" w:lineRule="auto"/>
    </w:pPr>
    <w:rPr>
      <w:rFonts w:ascii="Georgia" w:eastAsia="Times New Roman" w:hAnsi="Georgia" w:cs="Times New Roman"/>
      <w:kern w:val="18"/>
      <w:szCs w:val="20"/>
      <w:lang w:bidi="he-IL"/>
    </w:rPr>
  </w:style>
  <w:style w:type="paragraph" w:styleId="Punktlista3">
    <w:name w:val="List Bullet 3"/>
    <w:basedOn w:val="Normal"/>
    <w:autoRedefine/>
    <w:semiHidden/>
    <w:rsid w:val="00DF2A80"/>
    <w:pPr>
      <w:numPr>
        <w:numId w:val="7"/>
      </w:numPr>
      <w:spacing w:after="0" w:line="240" w:lineRule="auto"/>
    </w:pPr>
    <w:rPr>
      <w:rFonts w:ascii="Georgia" w:eastAsia="Times New Roman" w:hAnsi="Georgia" w:cs="Times New Roman"/>
      <w:kern w:val="18"/>
      <w:szCs w:val="20"/>
      <w:lang w:bidi="he-IL"/>
    </w:rPr>
  </w:style>
  <w:style w:type="paragraph" w:styleId="Punktlista4">
    <w:name w:val="List Bullet 4"/>
    <w:basedOn w:val="Normal"/>
    <w:autoRedefine/>
    <w:semiHidden/>
    <w:rsid w:val="00DF2A80"/>
    <w:pPr>
      <w:numPr>
        <w:numId w:val="8"/>
      </w:numPr>
      <w:spacing w:after="0" w:line="240" w:lineRule="auto"/>
    </w:pPr>
    <w:rPr>
      <w:rFonts w:ascii="Georgia" w:eastAsia="Times New Roman" w:hAnsi="Georgia" w:cs="Times New Roman"/>
      <w:kern w:val="18"/>
      <w:szCs w:val="20"/>
      <w:lang w:bidi="he-IL"/>
    </w:rPr>
  </w:style>
  <w:style w:type="paragraph" w:styleId="Punktlista5">
    <w:name w:val="List Bullet 5"/>
    <w:basedOn w:val="Normal"/>
    <w:autoRedefine/>
    <w:semiHidden/>
    <w:rsid w:val="00DF2A80"/>
    <w:pPr>
      <w:numPr>
        <w:numId w:val="9"/>
      </w:numPr>
      <w:spacing w:after="0" w:line="240" w:lineRule="auto"/>
    </w:pPr>
    <w:rPr>
      <w:rFonts w:ascii="Georgia" w:eastAsia="Times New Roman" w:hAnsi="Georgia" w:cs="Times New Roman"/>
      <w:kern w:val="18"/>
      <w:szCs w:val="20"/>
      <w:lang w:bidi="he-IL"/>
    </w:rPr>
  </w:style>
  <w:style w:type="character" w:styleId="Radnummer">
    <w:name w:val="line number"/>
    <w:basedOn w:val="Standardstycketeckensnitt"/>
    <w:semiHidden/>
    <w:rsid w:val="00DF2A80"/>
    <w:rPr>
      <w:lang w:val="sv-SE"/>
    </w:rPr>
  </w:style>
  <w:style w:type="paragraph" w:customStyle="1" w:styleId="Rubrik10">
    <w:name w:val="Rubrik1"/>
    <w:basedOn w:val="Normal"/>
    <w:next w:val="Brdtext"/>
    <w:semiHidden/>
    <w:rsid w:val="00DF2A80"/>
    <w:pPr>
      <w:spacing w:before="600" w:after="60" w:line="240" w:lineRule="auto"/>
    </w:pPr>
    <w:rPr>
      <w:rFonts w:ascii="Arial" w:eastAsia="Times New Roman" w:hAnsi="Arial" w:cs="Arial"/>
      <w:b/>
      <w:bCs/>
      <w:color w:val="618737"/>
      <w:kern w:val="28"/>
      <w:sz w:val="37"/>
      <w:szCs w:val="32"/>
      <w:lang w:bidi="he-IL"/>
    </w:rPr>
  </w:style>
  <w:style w:type="character" w:customStyle="1" w:styleId="Sidnummer1">
    <w:name w:val="Sidnummer1"/>
    <w:basedOn w:val="Standardstycketeckensnitt"/>
    <w:semiHidden/>
    <w:rsid w:val="00DF2A80"/>
    <w:rPr>
      <w:rFonts w:ascii="Georgia" w:hAnsi="Georgia"/>
      <w:color w:val="618737"/>
      <w:sz w:val="20"/>
      <w:lang w:val="sv-SE"/>
    </w:rPr>
  </w:style>
  <w:style w:type="paragraph" w:styleId="Slutnotstext">
    <w:name w:val="endnote text"/>
    <w:basedOn w:val="Normal"/>
    <w:link w:val="SlutnotstextChar"/>
    <w:semiHidden/>
    <w:rsid w:val="00DF2A80"/>
    <w:pPr>
      <w:spacing w:after="0" w:line="240" w:lineRule="auto"/>
    </w:pPr>
    <w:rPr>
      <w:rFonts w:ascii="Georgia" w:eastAsia="Times New Roman" w:hAnsi="Georgia" w:cs="Times New Roman"/>
      <w:kern w:val="18"/>
      <w:szCs w:val="20"/>
      <w:lang w:bidi="he-IL"/>
    </w:rPr>
  </w:style>
  <w:style w:type="character" w:customStyle="1" w:styleId="SlutnotstextChar">
    <w:name w:val="Slutnotstext Char"/>
    <w:basedOn w:val="Standardstycketeckensnitt"/>
    <w:link w:val="Slutnotstext"/>
    <w:semiHidden/>
    <w:rsid w:val="00DF2A80"/>
    <w:rPr>
      <w:rFonts w:ascii="Georgia" w:eastAsia="Times New Roman" w:hAnsi="Georgia" w:cs="Times New Roman"/>
      <w:kern w:val="18"/>
      <w:szCs w:val="20"/>
      <w:lang w:bidi="he-IL"/>
    </w:rPr>
  </w:style>
  <w:style w:type="character" w:styleId="Slutnotsreferens">
    <w:name w:val="endnote reference"/>
    <w:basedOn w:val="Standardstycketeckensnitt"/>
    <w:semiHidden/>
    <w:rsid w:val="00DF2A80"/>
    <w:rPr>
      <w:vertAlign w:val="superscript"/>
      <w:lang w:val="sv-SE"/>
    </w:rPr>
  </w:style>
  <w:style w:type="character" w:styleId="Stark">
    <w:name w:val="Strong"/>
    <w:basedOn w:val="Standardstycketeckensnitt"/>
    <w:rsid w:val="00DF2A80"/>
    <w:rPr>
      <w:b/>
      <w:bCs/>
      <w:lang w:val="sv-SE"/>
    </w:rPr>
  </w:style>
  <w:style w:type="paragraph" w:styleId="Underrubrik">
    <w:name w:val="Subtitle"/>
    <w:basedOn w:val="Normal"/>
    <w:link w:val="UnderrubrikChar"/>
    <w:qFormat/>
    <w:rsid w:val="00DF2A80"/>
    <w:pPr>
      <w:spacing w:after="0" w:line="240" w:lineRule="auto"/>
      <w:jc w:val="center"/>
      <w:outlineLvl w:val="1"/>
    </w:pPr>
    <w:rPr>
      <w:rFonts w:ascii="Georgia" w:eastAsia="Times New Roman" w:hAnsi="Georgia" w:cs="Arial"/>
      <w:kern w:val="18"/>
      <w:szCs w:val="24"/>
      <w:lang w:bidi="he-IL"/>
    </w:rPr>
  </w:style>
  <w:style w:type="character" w:customStyle="1" w:styleId="UnderrubrikChar">
    <w:name w:val="Underrubrik Char"/>
    <w:basedOn w:val="Standardstycketeckensnitt"/>
    <w:link w:val="Underrubrik"/>
    <w:rsid w:val="00DF2A80"/>
    <w:rPr>
      <w:rFonts w:ascii="Georgia" w:eastAsia="Times New Roman" w:hAnsi="Georgia" w:cs="Arial"/>
      <w:kern w:val="18"/>
      <w:szCs w:val="24"/>
      <w:lang w:bidi="he-IL"/>
    </w:rPr>
  </w:style>
  <w:style w:type="table" w:customStyle="1" w:styleId="MiljAvfalll">
    <w:name w:val="Miljö &amp; Avfalll"/>
    <w:basedOn w:val="Normaltabell"/>
    <w:uiPriority w:val="99"/>
    <w:rsid w:val="00DF2A80"/>
    <w:pPr>
      <w:spacing w:after="0" w:line="240" w:lineRule="auto"/>
    </w:pPr>
    <w:rPr>
      <w:rFonts w:ascii="Times New Roman" w:eastAsia="Times New Roman" w:hAnsi="Times New Roman" w:cs="Times New Roman"/>
      <w:sz w:val="20"/>
      <w:szCs w:val="20"/>
      <w:lang w:eastAsia="sv-SE"/>
    </w:rPr>
    <w:tblPr>
      <w:tblBorders>
        <w:top w:val="single" w:sz="4" w:space="0" w:color="618737"/>
        <w:bottom w:val="single" w:sz="4" w:space="0" w:color="618737"/>
      </w:tblBorders>
      <w:tblCellMar>
        <w:top w:w="57" w:type="dxa"/>
        <w:bottom w:w="57" w:type="dxa"/>
      </w:tblCellMar>
    </w:tblPr>
    <w:trPr>
      <w:cantSplit/>
    </w:trPr>
    <w:tcPr>
      <w:shd w:val="clear" w:color="auto" w:fill="auto"/>
    </w:tcPr>
    <w:tblStylePr w:type="firstRow">
      <w:pPr>
        <w:keepNext/>
        <w:keepLines w:val="0"/>
        <w:wordWrap/>
      </w:pPr>
      <w:rPr>
        <w:b/>
      </w:rPr>
      <w:tblPr/>
      <w:trPr>
        <w:cantSplit/>
        <w:tblHeader/>
      </w:trPr>
      <w:tcPr>
        <w:tcBorders>
          <w:top w:val="nil"/>
          <w:bottom w:val="single" w:sz="4" w:space="0" w:color="618737"/>
        </w:tcBorders>
      </w:tcPr>
    </w:tblStylePr>
    <w:tblStylePr w:type="lastRow">
      <w:rPr>
        <w:b/>
      </w:rPr>
    </w:tblStylePr>
    <w:tblStylePr w:type="firstCol">
      <w:rPr>
        <w:b/>
      </w:rPr>
    </w:tblStylePr>
    <w:tblStylePr w:type="lastCol">
      <w:rPr>
        <w:b/>
      </w:rPr>
    </w:tblStylePr>
  </w:style>
  <w:style w:type="paragraph" w:styleId="Ballongtext">
    <w:name w:val="Balloon Text"/>
    <w:basedOn w:val="Normal"/>
    <w:link w:val="BallongtextChar"/>
    <w:semiHidden/>
    <w:rsid w:val="00DF2A80"/>
    <w:pPr>
      <w:spacing w:after="0" w:line="240" w:lineRule="auto"/>
    </w:pPr>
    <w:rPr>
      <w:rFonts w:ascii="Tahoma" w:eastAsia="Times New Roman" w:hAnsi="Tahoma" w:cs="Tahoma"/>
      <w:kern w:val="18"/>
      <w:sz w:val="16"/>
      <w:szCs w:val="16"/>
      <w:lang w:bidi="he-IL"/>
    </w:rPr>
  </w:style>
  <w:style w:type="character" w:customStyle="1" w:styleId="BallongtextChar">
    <w:name w:val="Ballongtext Char"/>
    <w:basedOn w:val="Standardstycketeckensnitt"/>
    <w:link w:val="Ballongtext"/>
    <w:semiHidden/>
    <w:rsid w:val="00DF2A80"/>
    <w:rPr>
      <w:rFonts w:ascii="Tahoma" w:eastAsia="Times New Roman" w:hAnsi="Tahoma" w:cs="Tahoma"/>
      <w:kern w:val="18"/>
      <w:sz w:val="16"/>
      <w:szCs w:val="16"/>
      <w:lang w:bidi="he-IL"/>
    </w:rPr>
  </w:style>
  <w:style w:type="paragraph" w:customStyle="1" w:styleId="Erbeteckning">
    <w:name w:val="Er beteckning"/>
    <w:basedOn w:val="Normal"/>
    <w:semiHidden/>
    <w:rsid w:val="00DF2A80"/>
    <w:pPr>
      <w:spacing w:before="240" w:after="0" w:line="240" w:lineRule="auto"/>
    </w:pPr>
    <w:rPr>
      <w:rFonts w:ascii="Century Schoolbook" w:eastAsia="Times New Roman" w:hAnsi="Century Schoolbook" w:cs="Times New Roman"/>
      <w:caps/>
      <w:sz w:val="14"/>
      <w:szCs w:val="14"/>
      <w:lang w:eastAsia="sv-SE"/>
    </w:rPr>
  </w:style>
  <w:style w:type="paragraph" w:customStyle="1" w:styleId="Vrbeteckning">
    <w:name w:val="Vår beteckning"/>
    <w:basedOn w:val="Normal"/>
    <w:semiHidden/>
    <w:rsid w:val="00DF2A80"/>
    <w:pPr>
      <w:spacing w:before="280" w:after="0" w:line="240" w:lineRule="auto"/>
    </w:pPr>
    <w:rPr>
      <w:rFonts w:ascii="Century Schoolbook" w:eastAsia="Times New Roman" w:hAnsi="Century Schoolbook" w:cs="Times New Roman"/>
      <w:caps/>
      <w:sz w:val="14"/>
      <w:szCs w:val="20"/>
      <w:lang w:eastAsia="sv-SE"/>
    </w:rPr>
  </w:style>
  <w:style w:type="paragraph" w:customStyle="1" w:styleId="AngeBeteckning">
    <w:name w:val="Ange Beteckning"/>
    <w:basedOn w:val="Normal"/>
    <w:semiHidden/>
    <w:rsid w:val="00DF2A80"/>
    <w:pPr>
      <w:spacing w:after="0" w:line="240" w:lineRule="auto"/>
    </w:pPr>
    <w:rPr>
      <w:rFonts w:ascii="Century Schoolbook" w:eastAsia="Times New Roman" w:hAnsi="Century Schoolbook" w:cs="Times New Roman"/>
      <w:sz w:val="14"/>
      <w:szCs w:val="20"/>
      <w:lang w:eastAsia="sv-SE"/>
    </w:rPr>
  </w:style>
  <w:style w:type="paragraph" w:customStyle="1" w:styleId="Handlggare">
    <w:name w:val="Handläggare"/>
    <w:next w:val="Normal"/>
    <w:semiHidden/>
    <w:rsid w:val="00DF2A80"/>
    <w:pPr>
      <w:spacing w:after="0" w:line="240" w:lineRule="auto"/>
    </w:pPr>
    <w:rPr>
      <w:rFonts w:ascii="Century Schoolbook" w:eastAsia="Times New Roman" w:hAnsi="Century Schoolbook" w:cs="Times New Roman"/>
      <w:caps/>
      <w:sz w:val="14"/>
      <w:szCs w:val="20"/>
      <w:lang w:eastAsia="sv-SE"/>
    </w:rPr>
  </w:style>
  <w:style w:type="paragraph" w:customStyle="1" w:styleId="Brevdatum">
    <w:name w:val="Brevdatum"/>
    <w:basedOn w:val="Normal"/>
    <w:next w:val="Normal"/>
    <w:semiHidden/>
    <w:rsid w:val="00DF2A80"/>
    <w:pPr>
      <w:spacing w:before="240" w:after="0" w:line="240" w:lineRule="auto"/>
    </w:pPr>
    <w:rPr>
      <w:rFonts w:ascii="Century Schoolbook" w:eastAsia="Times New Roman" w:hAnsi="Century Schoolbook" w:cs="Times New Roman"/>
      <w:caps/>
      <w:sz w:val="14"/>
      <w:szCs w:val="14"/>
      <w:lang w:eastAsia="sv-SE"/>
    </w:rPr>
  </w:style>
  <w:style w:type="character" w:styleId="Platshllartext">
    <w:name w:val="Placeholder Text"/>
    <w:basedOn w:val="Standardstycketeckensnitt"/>
    <w:uiPriority w:val="99"/>
    <w:semiHidden/>
    <w:rsid w:val="00DF2A80"/>
  </w:style>
  <w:style w:type="paragraph" w:customStyle="1" w:styleId="Hlsning">
    <w:name w:val="Hälsning"/>
    <w:basedOn w:val="Brdtext"/>
    <w:semiHidden/>
    <w:rsid w:val="00DF2A80"/>
    <w:pPr>
      <w:keepNext/>
      <w:spacing w:before="480" w:after="100" w:line="290" w:lineRule="atLeast"/>
      <w:ind w:right="11"/>
    </w:pPr>
    <w:rPr>
      <w:rFonts w:ascii="Arial" w:eastAsia="Arial" w:hAnsi="Arial" w:cs="Times New Roman"/>
      <w:i/>
      <w:iCs/>
      <w:color w:val="618737"/>
      <w:kern w:val="18"/>
      <w:szCs w:val="20"/>
      <w:lang w:bidi="he-IL"/>
    </w:rPr>
  </w:style>
  <w:style w:type="paragraph" w:customStyle="1" w:styleId="Ledtext">
    <w:name w:val="Ledtext"/>
    <w:semiHidden/>
    <w:qFormat/>
    <w:rsid w:val="00DF2A80"/>
    <w:pPr>
      <w:spacing w:after="0" w:line="240" w:lineRule="auto"/>
      <w:ind w:right="-2937"/>
    </w:pPr>
    <w:rPr>
      <w:rFonts w:ascii="Arial" w:eastAsia="Times New Roman" w:hAnsi="Arial" w:cs="Times New Roman"/>
      <w:caps/>
      <w:noProof/>
      <w:color w:val="618737"/>
      <w:sz w:val="14"/>
      <w:szCs w:val="14"/>
      <w:lang w:eastAsia="sv-SE"/>
    </w:rPr>
  </w:style>
  <w:style w:type="paragraph" w:customStyle="1" w:styleId="Info">
    <w:name w:val="Info"/>
    <w:semiHidden/>
    <w:qFormat/>
    <w:rsid w:val="00DF2A80"/>
    <w:pPr>
      <w:tabs>
        <w:tab w:val="left" w:pos="2410"/>
      </w:tabs>
      <w:spacing w:after="0" w:line="240" w:lineRule="auto"/>
    </w:pPr>
    <w:rPr>
      <w:rFonts w:ascii="Arial" w:eastAsia="Times New Roman" w:hAnsi="Arial" w:cs="Times New Roman"/>
      <w:color w:val="171617"/>
      <w:sz w:val="16"/>
      <w:szCs w:val="20"/>
      <w:lang w:eastAsia="sv-SE"/>
    </w:rPr>
  </w:style>
  <w:style w:type="paragraph" w:customStyle="1" w:styleId="Instruktioner">
    <w:name w:val="Instruktioner"/>
    <w:basedOn w:val="Brdtext"/>
    <w:next w:val="Brdtext"/>
    <w:semiHidden/>
    <w:qFormat/>
    <w:rsid w:val="00DF2A80"/>
    <w:pPr>
      <w:shd w:val="clear" w:color="auto" w:fill="51CBFF"/>
      <w:spacing w:after="160" w:line="280" w:lineRule="exact"/>
      <w:ind w:right="11"/>
    </w:pPr>
    <w:rPr>
      <w:rFonts w:ascii="Arial" w:eastAsia="Arial" w:hAnsi="Arial" w:cs="Times New Roman"/>
      <w:i/>
      <w:iCs/>
      <w:color w:val="1C1302" w:themeColor="accent6" w:themeShade="1A"/>
      <w:kern w:val="18"/>
      <w:szCs w:val="20"/>
      <w:lang w:bidi="he-IL"/>
    </w:rPr>
  </w:style>
  <w:style w:type="paragraph" w:customStyle="1" w:styleId="Liststycke1">
    <w:name w:val="Liststycke1"/>
    <w:next w:val="Liststycke"/>
    <w:uiPriority w:val="34"/>
    <w:semiHidden/>
    <w:qFormat/>
    <w:rsid w:val="00DF2A80"/>
    <w:pPr>
      <w:spacing w:after="0" w:line="360" w:lineRule="auto"/>
      <w:ind w:left="720"/>
      <w:contextualSpacing/>
    </w:pPr>
    <w:rPr>
      <w:rFonts w:ascii="Arial" w:eastAsia="Times New Roman" w:hAnsi="Arial" w:cs="Times New Roman"/>
      <w:color w:val="171617"/>
      <w:kern w:val="18"/>
      <w:sz w:val="20"/>
      <w:szCs w:val="20"/>
      <w:lang w:bidi="he-IL"/>
    </w:rPr>
  </w:style>
  <w:style w:type="paragraph" w:customStyle="1" w:styleId="Underskriftnamn">
    <w:name w:val="Underskrift namn"/>
    <w:basedOn w:val="Signatur"/>
    <w:next w:val="Underskrifttitel"/>
    <w:semiHidden/>
    <w:rsid w:val="00DF2A80"/>
    <w:pPr>
      <w:spacing w:before="800" w:after="60"/>
      <w:ind w:left="0"/>
    </w:pPr>
    <w:rPr>
      <w:rFonts w:ascii="Arial" w:hAnsi="Arial"/>
      <w:bCs/>
      <w:color w:val="655E53"/>
    </w:rPr>
  </w:style>
  <w:style w:type="paragraph" w:customStyle="1" w:styleId="Sidfotwebbadress">
    <w:name w:val="Sidfot webbadress"/>
    <w:basedOn w:val="Normal"/>
    <w:semiHidden/>
    <w:qFormat/>
    <w:rsid w:val="00DF2A80"/>
    <w:pPr>
      <w:spacing w:after="0" w:line="240" w:lineRule="auto"/>
      <w:ind w:right="-851"/>
      <w:jc w:val="right"/>
    </w:pPr>
    <w:rPr>
      <w:rFonts w:ascii="Arial" w:eastAsia="Times New Roman" w:hAnsi="Arial" w:cs="Arial"/>
      <w:b/>
      <w:color w:val="618737"/>
      <w:kern w:val="18"/>
      <w:sz w:val="16"/>
      <w:szCs w:val="16"/>
      <w:lang w:val="de-DE" w:bidi="he-IL"/>
    </w:rPr>
  </w:style>
  <w:style w:type="character" w:customStyle="1" w:styleId="Starkbetoning1">
    <w:name w:val="Stark betoning1"/>
    <w:basedOn w:val="Standardstycketeckensnitt"/>
    <w:uiPriority w:val="21"/>
    <w:semiHidden/>
    <w:qFormat/>
    <w:rsid w:val="00DF2A80"/>
    <w:rPr>
      <w:rFonts w:ascii="Arial" w:hAnsi="Arial"/>
      <w:b/>
      <w:bCs/>
      <w:i/>
      <w:iCs/>
      <w:color w:val="618737"/>
      <w:sz w:val="22"/>
    </w:rPr>
  </w:style>
  <w:style w:type="paragraph" w:customStyle="1" w:styleId="Starktcitat1">
    <w:name w:val="Starkt citat1"/>
    <w:basedOn w:val="Normal"/>
    <w:next w:val="Normal"/>
    <w:uiPriority w:val="30"/>
    <w:semiHidden/>
    <w:qFormat/>
    <w:rsid w:val="00DF2A80"/>
    <w:pPr>
      <w:pBdr>
        <w:bottom w:val="single" w:sz="4" w:space="4" w:color="618737"/>
      </w:pBdr>
      <w:spacing w:after="280" w:line="240" w:lineRule="auto"/>
      <w:ind w:right="936"/>
    </w:pPr>
    <w:rPr>
      <w:rFonts w:ascii="Georgia" w:eastAsia="Times New Roman" w:hAnsi="Georgia" w:cs="Times New Roman"/>
      <w:b/>
      <w:bCs/>
      <w:i/>
      <w:iCs/>
      <w:color w:val="618737"/>
      <w:kern w:val="18"/>
      <w:szCs w:val="20"/>
      <w:lang w:bidi="he-IL"/>
    </w:rPr>
  </w:style>
  <w:style w:type="character" w:customStyle="1" w:styleId="StarktcitatChar">
    <w:name w:val="Starkt citat Char"/>
    <w:basedOn w:val="Standardstycketeckensnitt"/>
    <w:link w:val="Starktcitat"/>
    <w:uiPriority w:val="30"/>
    <w:rsid w:val="00DF2A80"/>
    <w:rPr>
      <w:rFonts w:ascii="Arial" w:hAnsi="Arial"/>
      <w:bCs/>
      <w:i/>
      <w:iCs/>
      <w:color w:val="618737"/>
      <w:kern w:val="18"/>
      <w:sz w:val="24"/>
      <w:lang w:bidi="he-IL"/>
    </w:rPr>
  </w:style>
  <w:style w:type="paragraph" w:customStyle="1" w:styleId="Brdtextbrungr">
    <w:name w:val="Brödtext brungrå"/>
    <w:basedOn w:val="Brdtext"/>
    <w:semiHidden/>
    <w:qFormat/>
    <w:rsid w:val="00DF2A80"/>
    <w:pPr>
      <w:spacing w:after="160" w:line="290" w:lineRule="atLeast"/>
      <w:ind w:right="11"/>
    </w:pPr>
    <w:rPr>
      <w:rFonts w:ascii="Georgia" w:eastAsia="Arial" w:hAnsi="Georgia" w:cs="Times New Roman"/>
      <w:color w:val="655E53"/>
      <w:kern w:val="18"/>
      <w:szCs w:val="20"/>
      <w:lang w:bidi="he-IL"/>
    </w:rPr>
  </w:style>
  <w:style w:type="paragraph" w:customStyle="1" w:styleId="Mottagadress">
    <w:name w:val="Mottagadress"/>
    <w:basedOn w:val="Brdtext"/>
    <w:semiHidden/>
    <w:qFormat/>
    <w:rsid w:val="00DF2A80"/>
    <w:pPr>
      <w:spacing w:after="0" w:line="290" w:lineRule="atLeast"/>
      <w:ind w:right="11"/>
    </w:pPr>
    <w:rPr>
      <w:rFonts w:ascii="Georgia" w:eastAsia="Arial" w:hAnsi="Georgia" w:cs="Times New Roman"/>
      <w:color w:val="171617"/>
      <w:kern w:val="18"/>
      <w:szCs w:val="20"/>
      <w:lang w:bidi="he-IL"/>
    </w:rPr>
  </w:style>
  <w:style w:type="paragraph" w:customStyle="1" w:styleId="Underskrifttitel">
    <w:name w:val="Underskrift titel"/>
    <w:basedOn w:val="Normal"/>
    <w:next w:val="Underskriftbolag"/>
    <w:semiHidden/>
    <w:qFormat/>
    <w:rsid w:val="00DF2A80"/>
    <w:pPr>
      <w:keepNext/>
      <w:spacing w:after="60" w:line="240" w:lineRule="atLeast"/>
    </w:pPr>
    <w:rPr>
      <w:rFonts w:ascii="Arial" w:eastAsia="Times New Roman" w:hAnsi="Arial" w:cs="Times New Roman"/>
      <w:bCs/>
      <w:i/>
      <w:color w:val="171617"/>
      <w:kern w:val="18"/>
      <w:szCs w:val="20"/>
      <w:lang w:bidi="he-IL"/>
    </w:rPr>
  </w:style>
  <w:style w:type="paragraph" w:customStyle="1" w:styleId="Underskriftbolag">
    <w:name w:val="Underskrift bolag"/>
    <w:basedOn w:val="Normal"/>
    <w:next w:val="Brdtext"/>
    <w:semiHidden/>
    <w:rsid w:val="00DF2A80"/>
    <w:pPr>
      <w:spacing w:before="200" w:after="60" w:line="240" w:lineRule="atLeast"/>
    </w:pPr>
    <w:rPr>
      <w:rFonts w:ascii="Arial" w:eastAsia="Times New Roman" w:hAnsi="Arial" w:cs="Times New Roman"/>
      <w:b/>
      <w:color w:val="618737"/>
      <w:kern w:val="18"/>
      <w:sz w:val="24"/>
      <w:szCs w:val="20"/>
      <w:lang w:bidi="he-IL"/>
    </w:rPr>
  </w:style>
  <w:style w:type="paragraph" w:customStyle="1" w:styleId="Punktlistahjrta">
    <w:name w:val="Punktlista hjärta"/>
    <w:basedOn w:val="Brdtext"/>
    <w:uiPriority w:val="1"/>
    <w:rsid w:val="00DF2A80"/>
    <w:pPr>
      <w:numPr>
        <w:numId w:val="11"/>
      </w:numPr>
      <w:spacing w:after="160" w:line="290" w:lineRule="atLeast"/>
      <w:ind w:right="11"/>
    </w:pPr>
    <w:rPr>
      <w:rFonts w:ascii="Georgia" w:eastAsia="Arial" w:hAnsi="Georgia" w:cs="Times New Roman"/>
      <w:color w:val="171617"/>
      <w:kern w:val="18"/>
      <w:szCs w:val="20"/>
      <w:lang w:bidi="he-IL"/>
    </w:rPr>
  </w:style>
  <w:style w:type="paragraph" w:customStyle="1" w:styleId="Bilagerubrikinnehll">
    <w:name w:val="Bilagerubrik innehåll"/>
    <w:basedOn w:val="Brdtext"/>
    <w:next w:val="Bilagelista"/>
    <w:uiPriority w:val="4"/>
    <w:rsid w:val="00DF2A80"/>
    <w:pPr>
      <w:pBdr>
        <w:bottom w:val="single" w:sz="4" w:space="1" w:color="618737"/>
      </w:pBdr>
      <w:spacing w:after="160" w:line="290" w:lineRule="atLeast"/>
      <w:ind w:right="11"/>
    </w:pPr>
    <w:rPr>
      <w:rFonts w:ascii="Arial" w:eastAsia="Arial" w:hAnsi="Arial" w:cs="Times New Roman"/>
      <w:color w:val="618737"/>
      <w:kern w:val="18"/>
      <w:szCs w:val="20"/>
      <w:lang w:bidi="he-IL"/>
    </w:rPr>
  </w:style>
  <w:style w:type="paragraph" w:customStyle="1" w:styleId="Bilagelista">
    <w:name w:val="Bilagelista"/>
    <w:basedOn w:val="Brdtext"/>
    <w:uiPriority w:val="5"/>
    <w:rsid w:val="00DF2A80"/>
    <w:pPr>
      <w:numPr>
        <w:numId w:val="12"/>
      </w:numPr>
      <w:tabs>
        <w:tab w:val="right" w:pos="7513"/>
      </w:tabs>
      <w:spacing w:after="160" w:line="290" w:lineRule="atLeast"/>
      <w:ind w:right="11"/>
    </w:pPr>
    <w:rPr>
      <w:rFonts w:ascii="Arial" w:eastAsia="Arial" w:hAnsi="Arial" w:cs="Times New Roman"/>
      <w:i/>
      <w:color w:val="171617"/>
      <w:kern w:val="18"/>
      <w:sz w:val="20"/>
      <w:szCs w:val="20"/>
      <w:lang w:bidi="he-IL"/>
    </w:rPr>
  </w:style>
  <w:style w:type="paragraph" w:customStyle="1" w:styleId="Kundnamn">
    <w:name w:val="Kundnamn"/>
    <w:basedOn w:val="Brdtext"/>
    <w:semiHidden/>
    <w:qFormat/>
    <w:rsid w:val="00DF2A80"/>
    <w:pPr>
      <w:spacing w:before="360" w:after="160" w:line="290" w:lineRule="atLeast"/>
      <w:ind w:right="11"/>
    </w:pPr>
    <w:rPr>
      <w:rFonts w:ascii="Arial" w:eastAsia="Arial" w:hAnsi="Arial" w:cs="Times New Roman"/>
      <w:color w:val="655E53"/>
      <w:kern w:val="18"/>
      <w:sz w:val="32"/>
      <w:szCs w:val="20"/>
      <w:lang w:bidi="he-IL"/>
    </w:rPr>
  </w:style>
  <w:style w:type="paragraph" w:customStyle="1" w:styleId="Rapportdatum">
    <w:name w:val="Rapportdatum"/>
    <w:basedOn w:val="Brdtext"/>
    <w:semiHidden/>
    <w:qFormat/>
    <w:rsid w:val="00DF2A80"/>
    <w:pPr>
      <w:spacing w:after="160" w:line="290" w:lineRule="atLeast"/>
      <w:ind w:right="11"/>
    </w:pPr>
    <w:rPr>
      <w:rFonts w:ascii="Arial" w:eastAsia="Arial" w:hAnsi="Arial" w:cs="Times New Roman"/>
      <w:color w:val="655E53"/>
      <w:kern w:val="18"/>
      <w:sz w:val="20"/>
      <w:szCs w:val="20"/>
      <w:lang w:bidi="he-IL"/>
    </w:rPr>
  </w:style>
  <w:style w:type="paragraph" w:customStyle="1" w:styleId="Rubrik0">
    <w:name w:val="Rubrik 0"/>
    <w:basedOn w:val="Rubrik1"/>
    <w:next w:val="Brdtext"/>
    <w:semiHidden/>
    <w:qFormat/>
    <w:rsid w:val="00DF2A80"/>
    <w:pPr>
      <w:keepLines w:val="0"/>
      <w:pageBreakBefore/>
      <w:spacing w:before="540" w:after="140" w:line="240" w:lineRule="auto"/>
      <w:outlineLvl w:val="9"/>
    </w:pPr>
    <w:rPr>
      <w:rFonts w:ascii="Arial" w:eastAsia="Times New Roman" w:hAnsi="Arial" w:cs="Times New Roman"/>
      <w:bCs/>
      <w:color w:val="618737"/>
      <w:kern w:val="20"/>
      <w:sz w:val="29"/>
      <w:szCs w:val="20"/>
      <w:lang w:bidi="he-IL"/>
    </w:rPr>
  </w:style>
  <w:style w:type="paragraph" w:customStyle="1" w:styleId="Tryckinfo">
    <w:name w:val="Tryckinfo"/>
    <w:basedOn w:val="Normal"/>
    <w:semiHidden/>
    <w:qFormat/>
    <w:rsid w:val="00DF2A80"/>
    <w:pPr>
      <w:tabs>
        <w:tab w:val="left" w:pos="7513"/>
      </w:tabs>
      <w:spacing w:after="180" w:line="290" w:lineRule="exact"/>
    </w:pPr>
    <w:rPr>
      <w:rFonts w:ascii="Arial" w:eastAsia="Arial" w:hAnsi="Arial" w:cs="Times New Roman"/>
      <w:i/>
      <w:iCs/>
      <w:color w:val="171617"/>
      <w:kern w:val="18"/>
      <w:szCs w:val="20"/>
      <w:lang w:bidi="he-IL"/>
    </w:rPr>
  </w:style>
  <w:style w:type="paragraph" w:customStyle="1" w:styleId="BilagaHuvudrubrik">
    <w:name w:val="Bilaga Huvudrubrik"/>
    <w:basedOn w:val="Rubrik1"/>
    <w:next w:val="Brdtext"/>
    <w:uiPriority w:val="6"/>
    <w:rsid w:val="00DF2A80"/>
    <w:pPr>
      <w:keepLines w:val="0"/>
      <w:pageBreakBefore/>
      <w:numPr>
        <w:numId w:val="13"/>
      </w:numPr>
      <w:spacing w:before="0" w:after="140" w:line="240" w:lineRule="auto"/>
      <w:outlineLvl w:val="9"/>
    </w:pPr>
    <w:rPr>
      <w:rFonts w:ascii="Arial" w:eastAsia="Times New Roman" w:hAnsi="Arial" w:cs="Times New Roman"/>
      <w:bCs/>
      <w:color w:val="618737"/>
      <w:kern w:val="20"/>
      <w:sz w:val="36"/>
      <w:szCs w:val="20"/>
      <w:lang w:bidi="he-IL"/>
    </w:rPr>
  </w:style>
  <w:style w:type="paragraph" w:customStyle="1" w:styleId="BilagaRubrik1">
    <w:name w:val="Bilaga Rubrik 1"/>
    <w:basedOn w:val="Rubrik1"/>
    <w:next w:val="Brdtext"/>
    <w:uiPriority w:val="6"/>
    <w:qFormat/>
    <w:rsid w:val="00DF2A80"/>
    <w:pPr>
      <w:keepLines w:val="0"/>
      <w:numPr>
        <w:ilvl w:val="1"/>
        <w:numId w:val="13"/>
      </w:numPr>
      <w:spacing w:before="540" w:after="140" w:line="240" w:lineRule="auto"/>
      <w:outlineLvl w:val="9"/>
    </w:pPr>
    <w:rPr>
      <w:rFonts w:ascii="Arial" w:eastAsia="Times New Roman" w:hAnsi="Arial" w:cs="Times New Roman"/>
      <w:bCs/>
      <w:color w:val="618737"/>
      <w:kern w:val="20"/>
      <w:sz w:val="29"/>
      <w:szCs w:val="20"/>
      <w:lang w:bidi="he-IL"/>
    </w:rPr>
  </w:style>
  <w:style w:type="paragraph" w:customStyle="1" w:styleId="BilagaRubrik2">
    <w:name w:val="Bilaga Rubrik 2"/>
    <w:basedOn w:val="Rubrik2"/>
    <w:next w:val="Brdtext"/>
    <w:uiPriority w:val="6"/>
    <w:qFormat/>
    <w:rsid w:val="00DF2A80"/>
    <w:pPr>
      <w:keepLines w:val="0"/>
      <w:numPr>
        <w:ilvl w:val="2"/>
        <w:numId w:val="13"/>
      </w:numPr>
      <w:spacing w:before="200" w:after="60" w:line="240" w:lineRule="auto"/>
      <w:outlineLvl w:val="9"/>
    </w:pPr>
    <w:rPr>
      <w:rFonts w:ascii="Arial" w:eastAsia="Times New Roman" w:hAnsi="Arial" w:cs="Times New Roman"/>
      <w:b w:val="0"/>
      <w:color w:val="655E53"/>
      <w:kern w:val="20"/>
      <w:szCs w:val="20"/>
      <w:lang w:bidi="he-IL"/>
    </w:rPr>
  </w:style>
  <w:style w:type="paragraph" w:customStyle="1" w:styleId="BilagaRubrik3">
    <w:name w:val="Bilaga Rubrik 3"/>
    <w:basedOn w:val="Rubrik3"/>
    <w:next w:val="Brdtext"/>
    <w:uiPriority w:val="6"/>
    <w:qFormat/>
    <w:rsid w:val="00DF2A80"/>
    <w:pPr>
      <w:numPr>
        <w:ilvl w:val="3"/>
        <w:numId w:val="13"/>
      </w:numPr>
      <w:spacing w:before="200" w:after="60" w:line="240" w:lineRule="auto"/>
      <w:outlineLvl w:val="9"/>
    </w:pPr>
    <w:rPr>
      <w:rFonts w:ascii="Arial" w:eastAsia="Times New Roman" w:hAnsi="Arial" w:cs="Times New Roman"/>
      <w:b w:val="0"/>
      <w:color w:val="655E53"/>
      <w:kern w:val="20"/>
      <w:szCs w:val="20"/>
      <w:lang w:bidi="he-IL"/>
    </w:rPr>
  </w:style>
  <w:style w:type="paragraph" w:styleId="Kommentarsmne">
    <w:name w:val="annotation subject"/>
    <w:basedOn w:val="Kommentarer"/>
    <w:next w:val="Kommentarer"/>
    <w:link w:val="KommentarsmneChar"/>
    <w:semiHidden/>
    <w:unhideWhenUsed/>
    <w:rsid w:val="00DF2A80"/>
    <w:rPr>
      <w:b/>
      <w:bCs/>
      <w:sz w:val="20"/>
    </w:rPr>
  </w:style>
  <w:style w:type="character" w:customStyle="1" w:styleId="KommentarsmneChar">
    <w:name w:val="Kommentarsämne Char"/>
    <w:basedOn w:val="KommentarerChar"/>
    <w:link w:val="Kommentarsmne"/>
    <w:semiHidden/>
    <w:rsid w:val="00DF2A80"/>
    <w:rPr>
      <w:rFonts w:ascii="Georgia" w:eastAsia="Times New Roman" w:hAnsi="Georgia" w:cs="Times New Roman"/>
      <w:b/>
      <w:bCs/>
      <w:kern w:val="18"/>
      <w:sz w:val="20"/>
      <w:szCs w:val="20"/>
      <w:lang w:bidi="he-IL"/>
    </w:rPr>
  </w:style>
  <w:style w:type="paragraph" w:styleId="Revision">
    <w:name w:val="Revision"/>
    <w:hidden/>
    <w:uiPriority w:val="99"/>
    <w:semiHidden/>
    <w:rsid w:val="00DF2A80"/>
    <w:pPr>
      <w:spacing w:after="0" w:line="240" w:lineRule="auto"/>
    </w:pPr>
    <w:rPr>
      <w:rFonts w:ascii="Georgia" w:eastAsia="Times New Roman" w:hAnsi="Georgia" w:cs="Times New Roman"/>
      <w:kern w:val="18"/>
      <w:szCs w:val="20"/>
      <w:lang w:bidi="he-IL"/>
    </w:rPr>
  </w:style>
  <w:style w:type="table" w:customStyle="1" w:styleId="Tabellrutntljust1">
    <w:name w:val="Tabellrutnät ljust1"/>
    <w:basedOn w:val="Normaltabell"/>
    <w:uiPriority w:val="40"/>
    <w:rsid w:val="00DF2A80"/>
    <w:pPr>
      <w:spacing w:after="0" w:line="240" w:lineRule="auto"/>
    </w:pPr>
    <w:rPr>
      <w:rFonts w:ascii="Times New Roman" w:eastAsia="Times New Roman" w:hAnsi="Times New Roman" w:cs="Times New Roman"/>
      <w:sz w:val="20"/>
      <w:szCs w:val="20"/>
      <w:lang w:eastAsia="sv-SE"/>
    </w:rPr>
    <w:tblPr>
      <w:tblBorders>
        <w:top w:val="single" w:sz="4" w:space="0" w:color="91B85B"/>
        <w:left w:val="single" w:sz="4" w:space="0" w:color="91B85B"/>
        <w:bottom w:val="single" w:sz="4" w:space="0" w:color="91B85B"/>
        <w:right w:val="single" w:sz="4" w:space="0" w:color="91B85B"/>
        <w:insideH w:val="single" w:sz="4" w:space="0" w:color="91B85B"/>
        <w:insideV w:val="single" w:sz="4" w:space="0" w:color="91B85B"/>
      </w:tblBorders>
    </w:tblPr>
  </w:style>
  <w:style w:type="table" w:customStyle="1" w:styleId="Vanligtabell11">
    <w:name w:val="Vanlig tabell 11"/>
    <w:basedOn w:val="Normaltabell"/>
    <w:uiPriority w:val="41"/>
    <w:rsid w:val="00DF2A80"/>
    <w:pPr>
      <w:spacing w:after="0" w:line="240" w:lineRule="auto"/>
    </w:pPr>
    <w:rPr>
      <w:rFonts w:ascii="Times New Roman" w:eastAsia="Times New Roman" w:hAnsi="Times New Roman" w:cs="Times New Roman"/>
      <w:sz w:val="20"/>
      <w:szCs w:val="20"/>
      <w:lang w:eastAsia="sv-SE"/>
    </w:rPr>
    <w:tblPr>
      <w:tblStyleRowBandSize w:val="1"/>
      <w:tblStyleColBandSize w:val="1"/>
      <w:tblBorders>
        <w:top w:val="single" w:sz="4" w:space="0" w:color="91B85B"/>
        <w:left w:val="single" w:sz="4" w:space="0" w:color="91B85B"/>
        <w:bottom w:val="single" w:sz="4" w:space="0" w:color="91B85B"/>
        <w:right w:val="single" w:sz="4" w:space="0" w:color="91B85B"/>
        <w:insideH w:val="single" w:sz="4" w:space="0" w:color="91B85B"/>
        <w:insideV w:val="single" w:sz="4" w:space="0" w:color="91B85B"/>
      </w:tblBorders>
    </w:tblPr>
    <w:tblStylePr w:type="firstRow">
      <w:rPr>
        <w:b/>
        <w:bCs/>
      </w:rPr>
    </w:tblStylePr>
    <w:tblStylePr w:type="lastRow">
      <w:rPr>
        <w:b/>
        <w:bCs/>
      </w:rPr>
      <w:tblPr/>
      <w:tcPr>
        <w:tcBorders>
          <w:top w:val="double" w:sz="4" w:space="0" w:color="91B85B"/>
        </w:tcBorders>
      </w:tcPr>
    </w:tblStylePr>
    <w:tblStylePr w:type="firstCol">
      <w:rPr>
        <w:b/>
        <w:bCs/>
      </w:rPr>
    </w:tblStylePr>
    <w:tblStylePr w:type="lastCol">
      <w:rPr>
        <w:b/>
        <w:bCs/>
      </w:rPr>
    </w:tblStylePr>
    <w:tblStylePr w:type="band1Vert">
      <w:tblPr/>
      <w:tcPr>
        <w:shd w:val="clear" w:color="auto" w:fill="B4CE8E"/>
      </w:tcPr>
    </w:tblStylePr>
    <w:tblStylePr w:type="band1Horz">
      <w:tblPr/>
      <w:tcPr>
        <w:shd w:val="clear" w:color="auto" w:fill="B4CE8E"/>
      </w:tcPr>
    </w:tblStylePr>
  </w:style>
  <w:style w:type="character" w:customStyle="1" w:styleId="apple-converted-space">
    <w:name w:val="apple-converted-space"/>
    <w:basedOn w:val="Standardstycketeckensnitt"/>
    <w:rsid w:val="00DF2A80"/>
  </w:style>
  <w:style w:type="character" w:styleId="Starkbetoning">
    <w:name w:val="Intense Emphasis"/>
    <w:basedOn w:val="Standardstycketeckensnitt"/>
    <w:uiPriority w:val="21"/>
    <w:rsid w:val="00DF2A80"/>
    <w:rPr>
      <w:i/>
      <w:iCs/>
      <w:color w:val="00003A" w:themeColor="accent1"/>
    </w:rPr>
  </w:style>
  <w:style w:type="paragraph" w:styleId="Starktcitat">
    <w:name w:val="Intense Quote"/>
    <w:basedOn w:val="Normal"/>
    <w:next w:val="Normal"/>
    <w:link w:val="StarktcitatChar"/>
    <w:uiPriority w:val="30"/>
    <w:rsid w:val="00DF2A80"/>
    <w:pPr>
      <w:pBdr>
        <w:top w:val="single" w:sz="4" w:space="10" w:color="00003A" w:themeColor="accent1"/>
        <w:bottom w:val="single" w:sz="4" w:space="10" w:color="00003A" w:themeColor="accent1"/>
      </w:pBdr>
      <w:spacing w:before="360" w:after="360" w:line="240" w:lineRule="auto"/>
      <w:ind w:left="864" w:right="864"/>
      <w:jc w:val="center"/>
    </w:pPr>
    <w:rPr>
      <w:rFonts w:ascii="Arial" w:hAnsi="Arial"/>
      <w:bCs/>
      <w:i/>
      <w:iCs/>
      <w:color w:val="618737"/>
      <w:kern w:val="18"/>
      <w:sz w:val="24"/>
      <w:lang w:bidi="he-IL"/>
    </w:rPr>
  </w:style>
  <w:style w:type="character" w:customStyle="1" w:styleId="StarktcitatChar1">
    <w:name w:val="Starkt citat Char1"/>
    <w:basedOn w:val="Standardstycketeckensnitt"/>
    <w:uiPriority w:val="30"/>
    <w:rsid w:val="00DF2A80"/>
    <w:rPr>
      <w:i/>
      <w:iCs/>
      <w:color w:val="00003A" w:themeColor="accent1"/>
    </w:rPr>
  </w:style>
  <w:style w:type="character" w:customStyle="1" w:styleId="Rubrik2Char1">
    <w:name w:val="Rubrik 2 Char1"/>
    <w:basedOn w:val="Standardstycketeckensnitt"/>
    <w:rsid w:val="00DF2A80"/>
    <w:rPr>
      <w:rFonts w:ascii="Arial" w:eastAsia="Times New Roman" w:hAnsi="Arial" w:cs="Times New Roman"/>
      <w:b/>
      <w:bCs/>
      <w:color w:val="655E53"/>
      <w:kern w:val="20"/>
      <w:sz w:val="26"/>
      <w:szCs w:val="20"/>
      <w:lang w:bidi="he-IL"/>
    </w:rPr>
  </w:style>
  <w:style w:type="paragraph" w:customStyle="1" w:styleId="Default">
    <w:name w:val="Default"/>
    <w:rsid w:val="00DF2A8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eskrivning">
    <w:name w:val="caption"/>
    <w:basedOn w:val="Normal"/>
    <w:next w:val="Brdtext"/>
    <w:qFormat/>
    <w:rsid w:val="00DF2A80"/>
    <w:pPr>
      <w:keepNext/>
      <w:spacing w:before="120" w:after="120" w:line="240" w:lineRule="auto"/>
      <w:ind w:left="1300" w:hanging="1300"/>
    </w:pPr>
    <w:rPr>
      <w:rFonts w:ascii="Arial" w:eastAsia="Times New Roman" w:hAnsi="Arial" w:cs="Times New Roman"/>
      <w:b/>
      <w:bCs/>
      <w:color w:val="618737"/>
      <w:kern w:val="20"/>
      <w:sz w:val="18"/>
      <w:szCs w:val="18"/>
      <w:lang w:bidi="he-IL"/>
    </w:rPr>
  </w:style>
  <w:style w:type="paragraph" w:customStyle="1" w:styleId="Tyrns-Brdtext">
    <w:name w:val="Tyréns - Brödtext"/>
    <w:qFormat/>
    <w:rsid w:val="00DF2A80"/>
    <w:pPr>
      <w:spacing w:before="120" w:after="0" w:line="240" w:lineRule="auto"/>
    </w:pPr>
    <w:rPr>
      <w:rFonts w:ascii="Arial" w:eastAsia="Times New Roman" w:hAnsi="Arial" w:cs="Times New Roman"/>
      <w:sz w:val="20"/>
      <w:lang w:eastAsia="sv-SE"/>
    </w:rPr>
  </w:style>
  <w:style w:type="character" w:customStyle="1" w:styleId="Olstomnmnande1">
    <w:name w:val="Olöst omnämnande1"/>
    <w:basedOn w:val="Standardstycketeckensnitt"/>
    <w:uiPriority w:val="99"/>
    <w:semiHidden/>
    <w:unhideWhenUsed/>
    <w:rsid w:val="00DF2A80"/>
    <w:rPr>
      <w:color w:val="605E5C"/>
      <w:shd w:val="clear" w:color="auto" w:fill="E1DFDD"/>
    </w:rPr>
  </w:style>
  <w:style w:type="table" w:styleId="Ljusskuggning-dekorfrg6">
    <w:name w:val="Light Shading Accent 6"/>
    <w:basedOn w:val="Normaltabell"/>
    <w:uiPriority w:val="60"/>
    <w:rsid w:val="00DF2A80"/>
    <w:pPr>
      <w:spacing w:after="0" w:line="240" w:lineRule="auto"/>
    </w:pPr>
    <w:rPr>
      <w:color w:val="D2910F" w:themeColor="accent6" w:themeShade="BF"/>
      <w:sz w:val="24"/>
      <w:szCs w:val="24"/>
    </w:rPr>
    <w:tblPr>
      <w:tblStyleRowBandSize w:val="1"/>
      <w:tblStyleColBandSize w:val="1"/>
      <w:tblBorders>
        <w:top w:val="single" w:sz="8" w:space="0" w:color="F1B53D" w:themeColor="accent6"/>
        <w:bottom w:val="single" w:sz="8" w:space="0" w:color="F1B53D" w:themeColor="accent6"/>
      </w:tblBorders>
    </w:tblPr>
    <w:tblStylePr w:type="firstRow">
      <w:pPr>
        <w:spacing w:before="0" w:after="0" w:line="240" w:lineRule="auto"/>
      </w:pPr>
      <w:rPr>
        <w:b/>
        <w:bCs/>
      </w:rPr>
      <w:tblPr/>
      <w:tcPr>
        <w:tcBorders>
          <w:top w:val="single" w:sz="8" w:space="0" w:color="F1B53D" w:themeColor="accent6"/>
          <w:left w:val="nil"/>
          <w:bottom w:val="single" w:sz="8" w:space="0" w:color="F1B53D" w:themeColor="accent6"/>
          <w:right w:val="nil"/>
          <w:insideH w:val="nil"/>
          <w:insideV w:val="nil"/>
        </w:tcBorders>
      </w:tcPr>
    </w:tblStylePr>
    <w:tblStylePr w:type="lastRow">
      <w:pPr>
        <w:spacing w:before="0" w:after="0" w:line="240" w:lineRule="auto"/>
      </w:pPr>
      <w:rPr>
        <w:b/>
        <w:bCs/>
      </w:rPr>
      <w:tblPr/>
      <w:tcPr>
        <w:tcBorders>
          <w:top w:val="single" w:sz="8" w:space="0" w:color="F1B53D" w:themeColor="accent6"/>
          <w:left w:val="nil"/>
          <w:bottom w:val="single" w:sz="8" w:space="0" w:color="F1B53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E" w:themeFill="accent6" w:themeFillTint="3F"/>
      </w:tcPr>
    </w:tblStylePr>
    <w:tblStylePr w:type="band1Horz">
      <w:tblPr/>
      <w:tcPr>
        <w:tcBorders>
          <w:left w:val="nil"/>
          <w:right w:val="nil"/>
          <w:insideH w:val="nil"/>
          <w:insideV w:val="nil"/>
        </w:tcBorders>
        <w:shd w:val="clear" w:color="auto" w:fill="FBECC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9318F.D9C793C0"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Templates\Blank.dotm" TargetMode="External"/></Relationships>
</file>

<file path=word/theme/theme1.xml><?xml version="1.0" encoding="utf-8"?>
<a:theme xmlns:a="http://schemas.openxmlformats.org/drawingml/2006/main" name="Office Theme">
  <a:themeElements>
    <a:clrScheme name="Nyköping">
      <a:dk1>
        <a:srgbClr val="333333"/>
      </a:dk1>
      <a:lt1>
        <a:srgbClr val="FFFFFF"/>
      </a:lt1>
      <a:dk2>
        <a:srgbClr val="F0949B"/>
      </a:dk2>
      <a:lt2>
        <a:srgbClr val="F5E1AD"/>
      </a:lt2>
      <a:accent1>
        <a:srgbClr val="00003A"/>
      </a:accent1>
      <a:accent2>
        <a:srgbClr val="003599"/>
      </a:accent2>
      <a:accent3>
        <a:srgbClr val="608EE4"/>
      </a:accent3>
      <a:accent4>
        <a:srgbClr val="BDCBF5"/>
      </a:accent4>
      <a:accent5>
        <a:srgbClr val="7E2E44"/>
      </a:accent5>
      <a:accent6>
        <a:srgbClr val="F1B53D"/>
      </a:accent6>
      <a:hlink>
        <a:srgbClr val="333333"/>
      </a:hlink>
      <a:folHlink>
        <a:srgbClr val="333333"/>
      </a:folHlink>
    </a:clrScheme>
    <a:fontScheme name="Nyköpings kommun">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E934-E826-4384-87A6-3DF58E58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28</Pages>
  <Words>8777</Words>
  <Characters>46520</Characters>
  <Application>Microsoft Office Word</Application>
  <DocSecurity>0</DocSecurity>
  <Lines>387</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
    </vt:vector>
  </TitlesOfParts>
  <Company/>
  <LinksUpToDate>false</LinksUpToDate>
  <CharactersWithSpaces>55187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Nyköpings kommun</dc:creator>
  <cp:keywords/>
  <dc:description/>
  <cp:lastModifiedBy>Karlsson Stina</cp:lastModifiedBy>
  <cp:revision>2</cp:revision>
  <cp:lastPrinted>2021-08-18T12:50:00Z</cp:lastPrinted>
  <dcterms:created xsi:type="dcterms:W3CDTF">2023-02-08T06:54:00Z</dcterms:created>
  <dcterms:modified xsi:type="dcterms:W3CDTF">2023-02-08T06:54:00Z</dcterms:modified>
</cp:coreProperties>
</file>